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4C" w:rsidRPr="00ED0107" w:rsidRDefault="00BD5789" w:rsidP="00BD5789">
      <w:pPr>
        <w:widowControl w:val="0"/>
        <w:ind w:firstLineChars="150" w:firstLine="480"/>
        <w:outlineLvl w:val="0"/>
        <w:rPr>
          <w:rFonts w:hAnsi="Times New Roman" w:cs="Times New Roman"/>
          <w:b/>
          <w:bCs/>
          <w:sz w:val="32"/>
        </w:rPr>
      </w:pPr>
      <w:bookmarkStart w:id="0" w:name="_Toc12786032"/>
      <w:bookmarkStart w:id="1" w:name="管制藥品製藥工廠作業基金"/>
      <w:r w:rsidRPr="00BD5789">
        <w:rPr>
          <w:rFonts w:hint="eastAsia"/>
          <w:b/>
          <w:sz w:val="32"/>
          <w:szCs w:val="28"/>
        </w:rPr>
        <w:t>(二)</w:t>
      </w:r>
      <w:r w:rsidR="00DF534C" w:rsidRPr="00BD5789">
        <w:rPr>
          <w:rFonts w:hAnsi="Times New Roman" w:cs="Times New Roman"/>
          <w:b/>
          <w:bCs/>
          <w:sz w:val="32"/>
        </w:rPr>
        <w:t>管制</w:t>
      </w:r>
      <w:r w:rsidR="00DF534C" w:rsidRPr="00ED0107">
        <w:rPr>
          <w:rFonts w:hAnsi="Times New Roman" w:cs="Times New Roman"/>
          <w:b/>
          <w:bCs/>
          <w:sz w:val="32"/>
        </w:rPr>
        <w:t>藥品製藥工廠作業基金</w:t>
      </w:r>
      <w:bookmarkEnd w:id="0"/>
      <w:bookmarkEnd w:id="1"/>
    </w:p>
    <w:p w:rsidR="00DF534C" w:rsidRPr="00706D7A" w:rsidRDefault="00DF534C" w:rsidP="00BB72A3">
      <w:pPr>
        <w:snapToGrid w:val="0"/>
        <w:spacing w:line="600" w:lineRule="exact"/>
        <w:ind w:firstLine="480"/>
      </w:pPr>
      <w:r w:rsidRPr="00706D7A">
        <w:rPr>
          <w:rFonts w:hint="eastAsia"/>
        </w:rPr>
        <w:t>政府為辦理管制藥品之輸入、輸出、製造、品管、銷售、保管及製造方法之研究事項，依管制藥品管理條例規定，設立管制藥品製藥工廠作業基金。該基金</w:t>
      </w:r>
      <w:proofErr w:type="gramStart"/>
      <w:r w:rsidRPr="00706D7A">
        <w:rPr>
          <w:rFonts w:hint="eastAsia"/>
        </w:rPr>
        <w:t>10</w:t>
      </w:r>
      <w:r w:rsidR="006F584A" w:rsidRPr="00706D7A">
        <w:rPr>
          <w:rFonts w:hint="eastAsia"/>
        </w:rPr>
        <w:t>9</w:t>
      </w:r>
      <w:proofErr w:type="gramEnd"/>
      <w:r w:rsidRPr="00706D7A">
        <w:rPr>
          <w:rFonts w:hint="eastAsia"/>
        </w:rPr>
        <w:t>年度各項營運計畫及預算之執行等，經予書面審核，茲將</w:t>
      </w:r>
      <w:r w:rsidR="0002226F" w:rsidRPr="00706D7A">
        <w:rPr>
          <w:rFonts w:hint="eastAsia"/>
        </w:rPr>
        <w:t>審核</w:t>
      </w:r>
      <w:r w:rsidRPr="00706D7A">
        <w:rPr>
          <w:rFonts w:hint="eastAsia"/>
        </w:rPr>
        <w:t>結果說明如次：</w:t>
      </w:r>
    </w:p>
    <w:p w:rsidR="00DF534C" w:rsidRPr="00706D7A" w:rsidRDefault="00DF534C" w:rsidP="00BB72A3">
      <w:pPr>
        <w:snapToGrid w:val="0"/>
        <w:spacing w:line="640" w:lineRule="exact"/>
        <w:ind w:firstLineChars="450" w:firstLine="1261"/>
        <w:rPr>
          <w:b/>
          <w:sz w:val="28"/>
        </w:rPr>
      </w:pPr>
      <w:r w:rsidRPr="00706D7A">
        <w:rPr>
          <w:b/>
          <w:sz w:val="28"/>
        </w:rPr>
        <w:t>1.　營運計畫實施情形之查核</w:t>
      </w:r>
    </w:p>
    <w:p w:rsidR="00DF534C" w:rsidRPr="00706D7A" w:rsidRDefault="00DF534C" w:rsidP="00BB72A3">
      <w:pPr>
        <w:snapToGrid w:val="0"/>
        <w:spacing w:line="600" w:lineRule="exact"/>
        <w:ind w:firstLine="480"/>
      </w:pPr>
      <w:r w:rsidRPr="00706D7A">
        <w:rPr>
          <w:rFonts w:hint="eastAsia"/>
        </w:rPr>
        <w:t>該基金主要營運計畫係辦理管制藥品</w:t>
      </w:r>
      <w:r w:rsidRPr="00706D7A">
        <w:t>之生產、銷售等事項。</w:t>
      </w:r>
      <w:proofErr w:type="gramStart"/>
      <w:r w:rsidRPr="00706D7A">
        <w:rPr>
          <w:rFonts w:hint="eastAsia"/>
        </w:rPr>
        <w:t>10</w:t>
      </w:r>
      <w:r w:rsidR="006F584A" w:rsidRPr="00706D7A">
        <w:rPr>
          <w:rFonts w:hint="eastAsia"/>
        </w:rPr>
        <w:t>9</w:t>
      </w:r>
      <w:proofErr w:type="gramEnd"/>
      <w:r w:rsidRPr="00706D7A">
        <w:t>年度</w:t>
      </w:r>
      <w:r w:rsidRPr="00706D7A">
        <w:rPr>
          <w:rFonts w:hint="eastAsia"/>
        </w:rPr>
        <w:t>主要營運項目2項，實施結果，實際數較原預計</w:t>
      </w:r>
      <w:r w:rsidR="00A95874" w:rsidRPr="00706D7A">
        <w:rPr>
          <w:rFonts w:hint="eastAsia"/>
        </w:rPr>
        <w:t>減少</w:t>
      </w:r>
      <w:r w:rsidRPr="00706D7A">
        <w:rPr>
          <w:rFonts w:hint="eastAsia"/>
        </w:rPr>
        <w:t>者1項，相同者1項，其執行情形如次</w:t>
      </w:r>
      <w:r w:rsidRPr="00706D7A">
        <w:t>：</w:t>
      </w:r>
    </w:p>
    <w:p w:rsidR="00DF534C" w:rsidRPr="00706D7A" w:rsidRDefault="00DF534C" w:rsidP="00BB72A3">
      <w:pPr>
        <w:widowControl w:val="0"/>
        <w:tabs>
          <w:tab w:val="left" w:pos="3072"/>
        </w:tabs>
        <w:snapToGrid w:val="0"/>
        <w:spacing w:line="600" w:lineRule="exact"/>
        <w:ind w:firstLineChars="550" w:firstLine="1320"/>
      </w:pPr>
      <w:r w:rsidRPr="00706D7A">
        <w:t xml:space="preserve">(1)　</w:t>
      </w:r>
      <w:proofErr w:type="gramStart"/>
      <w:r w:rsidRPr="00706D7A">
        <w:rPr>
          <w:rFonts w:hint="eastAsia"/>
          <w:spacing w:val="-5"/>
        </w:rPr>
        <w:t>吩坦尼貼片</w:t>
      </w:r>
      <w:proofErr w:type="gramEnd"/>
      <w:r w:rsidRPr="00706D7A">
        <w:rPr>
          <w:spacing w:val="-5"/>
        </w:rPr>
        <w:t>12微公克</w:t>
      </w:r>
      <w:r w:rsidRPr="00706D7A">
        <w:rPr>
          <w:rFonts w:hint="eastAsia"/>
          <w:spacing w:val="-5"/>
        </w:rPr>
        <w:t>／</w:t>
      </w:r>
      <w:r w:rsidRPr="00706D7A">
        <w:rPr>
          <w:spacing w:val="-5"/>
        </w:rPr>
        <w:t>小時</w:t>
      </w:r>
      <w:r w:rsidR="00283BF0" w:rsidRPr="00706D7A">
        <w:rPr>
          <w:rFonts w:hint="eastAsia"/>
        </w:rPr>
        <w:t xml:space="preserve">　</w:t>
      </w:r>
      <w:r w:rsidRPr="00706D7A">
        <w:rPr>
          <w:rFonts w:hint="eastAsia"/>
        </w:rPr>
        <w:t>預計進口360,000片，已如數進口</w:t>
      </w:r>
      <w:r w:rsidRPr="00706D7A">
        <w:t>。</w:t>
      </w:r>
    </w:p>
    <w:p w:rsidR="00DF534C" w:rsidRPr="00706D7A" w:rsidRDefault="00DF534C" w:rsidP="00BB72A3">
      <w:pPr>
        <w:widowControl w:val="0"/>
        <w:snapToGrid w:val="0"/>
        <w:spacing w:line="600" w:lineRule="exact"/>
        <w:ind w:firstLineChars="550" w:firstLine="1320"/>
      </w:pPr>
      <w:r w:rsidRPr="00706D7A">
        <w:t xml:space="preserve">(2)　</w:t>
      </w:r>
      <w:proofErr w:type="gramStart"/>
      <w:r w:rsidRPr="00706D7A">
        <w:rPr>
          <w:rFonts w:hint="eastAsia"/>
        </w:rPr>
        <w:t>平</w:t>
      </w:r>
      <w:r w:rsidRPr="00706D7A">
        <w:rPr>
          <w:rFonts w:hint="eastAsia"/>
          <w:spacing w:val="-3"/>
        </w:rPr>
        <w:t>舒疼口頰溶片</w:t>
      </w:r>
      <w:proofErr w:type="gramEnd"/>
      <w:r w:rsidRPr="00706D7A">
        <w:rPr>
          <w:spacing w:val="-3"/>
        </w:rPr>
        <w:t>200微公</w:t>
      </w:r>
      <w:r w:rsidRPr="00706D7A">
        <w:t>克</w:t>
      </w:r>
      <w:r w:rsidRPr="00706D7A">
        <w:rPr>
          <w:rFonts w:hint="eastAsia"/>
        </w:rPr>
        <w:t xml:space="preserve">　預計進口4</w:t>
      </w:r>
      <w:r w:rsidR="006F584A" w:rsidRPr="00706D7A">
        <w:rPr>
          <w:rFonts w:hint="eastAsia"/>
        </w:rPr>
        <w:t>5</w:t>
      </w:r>
      <w:r w:rsidRPr="00706D7A">
        <w:rPr>
          <w:rFonts w:hint="eastAsia"/>
        </w:rPr>
        <w:t>0,000片，實際為43</w:t>
      </w:r>
      <w:r w:rsidR="006F584A" w:rsidRPr="00706D7A">
        <w:rPr>
          <w:rFonts w:hint="eastAsia"/>
        </w:rPr>
        <w:t>1</w:t>
      </w:r>
      <w:r w:rsidRPr="00706D7A">
        <w:rPr>
          <w:rFonts w:hint="eastAsia"/>
        </w:rPr>
        <w:t>,</w:t>
      </w:r>
      <w:r w:rsidR="006F584A" w:rsidRPr="00706D7A">
        <w:rPr>
          <w:rFonts w:hint="eastAsia"/>
        </w:rPr>
        <w:t>4</w:t>
      </w:r>
      <w:r w:rsidRPr="00706D7A">
        <w:rPr>
          <w:rFonts w:hint="eastAsia"/>
        </w:rPr>
        <w:t>00片，較預計</w:t>
      </w:r>
      <w:r w:rsidR="006F584A" w:rsidRPr="00706D7A">
        <w:rPr>
          <w:rFonts w:hint="eastAsia"/>
        </w:rPr>
        <w:t>減少18</w:t>
      </w:r>
      <w:r w:rsidRPr="00706D7A">
        <w:rPr>
          <w:rFonts w:hint="eastAsia"/>
        </w:rPr>
        <w:t>,</w:t>
      </w:r>
      <w:r w:rsidR="006F584A" w:rsidRPr="00706D7A">
        <w:rPr>
          <w:rFonts w:hint="eastAsia"/>
        </w:rPr>
        <w:t>6</w:t>
      </w:r>
      <w:r w:rsidRPr="00706D7A">
        <w:rPr>
          <w:rFonts w:hint="eastAsia"/>
        </w:rPr>
        <w:t>00片，約</w:t>
      </w:r>
      <w:r w:rsidR="006F584A" w:rsidRPr="00706D7A">
        <w:rPr>
          <w:rFonts w:hint="eastAsia"/>
        </w:rPr>
        <w:t>4.13</w:t>
      </w:r>
      <w:r w:rsidRPr="00706D7A">
        <w:rPr>
          <w:rFonts w:hint="eastAsia"/>
        </w:rPr>
        <w:t>％，主要係配合醫療需求</w:t>
      </w:r>
      <w:r w:rsidR="006F584A" w:rsidRPr="00706D7A">
        <w:rPr>
          <w:rFonts w:hint="eastAsia"/>
        </w:rPr>
        <w:t>減少</w:t>
      </w:r>
      <w:r w:rsidRPr="00706D7A">
        <w:rPr>
          <w:rFonts w:hint="eastAsia"/>
        </w:rPr>
        <w:t>進口量。</w:t>
      </w:r>
    </w:p>
    <w:p w:rsidR="00DF534C" w:rsidRPr="00706D7A" w:rsidRDefault="00DF534C" w:rsidP="00BB72A3">
      <w:pPr>
        <w:snapToGrid w:val="0"/>
        <w:spacing w:line="640" w:lineRule="exact"/>
        <w:ind w:firstLineChars="450" w:firstLine="1261"/>
        <w:rPr>
          <w:b/>
          <w:sz w:val="28"/>
        </w:rPr>
      </w:pPr>
      <w:r w:rsidRPr="00706D7A">
        <w:rPr>
          <w:b/>
          <w:sz w:val="28"/>
        </w:rPr>
        <w:t>2.　預算執行情形之審核</w:t>
      </w:r>
    </w:p>
    <w:p w:rsidR="00DF534C" w:rsidRPr="00706D7A" w:rsidRDefault="00DF534C" w:rsidP="00BB72A3">
      <w:pPr>
        <w:widowControl w:val="0"/>
        <w:snapToGrid w:val="0"/>
        <w:spacing w:line="600" w:lineRule="exact"/>
        <w:ind w:firstLine="480"/>
      </w:pPr>
      <w:proofErr w:type="gramStart"/>
      <w:r w:rsidRPr="00706D7A">
        <w:rPr>
          <w:rFonts w:hint="eastAsia"/>
        </w:rPr>
        <w:t>10</w:t>
      </w:r>
      <w:r w:rsidR="006F584A" w:rsidRPr="00706D7A">
        <w:rPr>
          <w:rFonts w:hint="eastAsia"/>
        </w:rPr>
        <w:t>9</w:t>
      </w:r>
      <w:proofErr w:type="gramEnd"/>
      <w:r w:rsidRPr="00706D7A">
        <w:rPr>
          <w:rFonts w:hint="eastAsia"/>
        </w:rPr>
        <w:t>年度決算審核結果，業務賸餘2</w:t>
      </w:r>
      <w:r w:rsidRPr="00706D7A">
        <w:t>億</w:t>
      </w:r>
      <w:r w:rsidR="006F584A" w:rsidRPr="00706D7A">
        <w:rPr>
          <w:rFonts w:hint="eastAsia"/>
        </w:rPr>
        <w:t>8</w:t>
      </w:r>
      <w:r w:rsidRPr="00706D7A">
        <w:rPr>
          <w:rFonts w:hint="eastAsia"/>
        </w:rPr>
        <w:t>,</w:t>
      </w:r>
      <w:r w:rsidR="006F584A" w:rsidRPr="00706D7A">
        <w:rPr>
          <w:rFonts w:hint="eastAsia"/>
        </w:rPr>
        <w:t>646</w:t>
      </w:r>
      <w:r w:rsidRPr="00706D7A">
        <w:t>萬餘元，業務外賸餘</w:t>
      </w:r>
      <w:r w:rsidR="006F584A" w:rsidRPr="00706D7A">
        <w:rPr>
          <w:rFonts w:hint="eastAsia"/>
        </w:rPr>
        <w:t>500</w:t>
      </w:r>
      <w:r w:rsidRPr="00706D7A">
        <w:t>萬餘元，審定本期賸餘</w:t>
      </w:r>
      <w:r w:rsidRPr="00706D7A">
        <w:rPr>
          <w:rFonts w:hint="eastAsia"/>
        </w:rPr>
        <w:t>2</w:t>
      </w:r>
      <w:r w:rsidRPr="00706D7A">
        <w:t>億</w:t>
      </w:r>
      <w:r w:rsidR="006F584A" w:rsidRPr="00706D7A">
        <w:rPr>
          <w:rFonts w:hint="eastAsia"/>
        </w:rPr>
        <w:t>9</w:t>
      </w:r>
      <w:r w:rsidRPr="00706D7A">
        <w:rPr>
          <w:rFonts w:hint="eastAsia"/>
        </w:rPr>
        <w:t>,</w:t>
      </w:r>
      <w:r w:rsidR="006F584A" w:rsidRPr="00706D7A">
        <w:rPr>
          <w:rFonts w:hint="eastAsia"/>
        </w:rPr>
        <w:t>147</w:t>
      </w:r>
      <w:r w:rsidRPr="00706D7A">
        <w:t>萬餘元，較預算</w:t>
      </w:r>
      <w:r w:rsidRPr="00706D7A">
        <w:rPr>
          <w:rFonts w:hint="eastAsia"/>
        </w:rPr>
        <w:t>賸餘1</w:t>
      </w:r>
      <w:r w:rsidRPr="00706D7A">
        <w:t>億</w:t>
      </w:r>
      <w:r w:rsidR="006F584A" w:rsidRPr="00706D7A">
        <w:rPr>
          <w:rFonts w:hint="eastAsia"/>
        </w:rPr>
        <w:t>7</w:t>
      </w:r>
      <w:r w:rsidRPr="00706D7A">
        <w:rPr>
          <w:rFonts w:hint="eastAsia"/>
        </w:rPr>
        <w:t>,</w:t>
      </w:r>
      <w:r w:rsidR="006F584A" w:rsidRPr="00706D7A">
        <w:rPr>
          <w:rFonts w:hint="eastAsia"/>
        </w:rPr>
        <w:t>057</w:t>
      </w:r>
      <w:r w:rsidRPr="00706D7A">
        <w:t>萬餘元</w:t>
      </w:r>
      <w:r w:rsidRPr="00706D7A">
        <w:rPr>
          <w:rFonts w:hint="eastAsia"/>
        </w:rPr>
        <w:t>，</w:t>
      </w:r>
      <w:r w:rsidRPr="00706D7A">
        <w:t>增加</w:t>
      </w:r>
      <w:r w:rsidR="006F584A" w:rsidRPr="00706D7A">
        <w:rPr>
          <w:rFonts w:hint="eastAsia"/>
        </w:rPr>
        <w:t>1億2</w:t>
      </w:r>
      <w:r w:rsidRPr="00706D7A">
        <w:rPr>
          <w:rFonts w:hint="eastAsia"/>
        </w:rPr>
        <w:t>,</w:t>
      </w:r>
      <w:r w:rsidR="006F584A" w:rsidRPr="00706D7A">
        <w:rPr>
          <w:rFonts w:hint="eastAsia"/>
        </w:rPr>
        <w:t>089</w:t>
      </w:r>
      <w:r w:rsidRPr="00706D7A">
        <w:t>萬餘元，約</w:t>
      </w:r>
      <w:r w:rsidR="006F584A" w:rsidRPr="00706D7A">
        <w:rPr>
          <w:rFonts w:hint="eastAsia"/>
        </w:rPr>
        <w:t>70.88</w:t>
      </w:r>
      <w:r w:rsidRPr="00706D7A">
        <w:t>％，主要係</w:t>
      </w:r>
      <w:r w:rsidR="00EF461B" w:rsidRPr="00706D7A">
        <w:rPr>
          <w:rFonts w:hint="eastAsia"/>
        </w:rPr>
        <w:t>受</w:t>
      </w:r>
      <w:r w:rsidR="00AA5DEE" w:rsidRPr="00706D7A">
        <w:rPr>
          <w:rFonts w:hint="eastAsia"/>
        </w:rPr>
        <w:t>部分</w:t>
      </w:r>
      <w:r w:rsidR="00BC77FA" w:rsidRPr="00706D7A">
        <w:rPr>
          <w:rFonts w:hint="eastAsia"/>
        </w:rPr>
        <w:t>進口藥品</w:t>
      </w:r>
      <w:r w:rsidR="00EF461B" w:rsidRPr="00706D7A">
        <w:rPr>
          <w:rFonts w:hint="eastAsia"/>
        </w:rPr>
        <w:t>調降</w:t>
      </w:r>
      <w:proofErr w:type="gramStart"/>
      <w:r w:rsidR="00AA5DEE" w:rsidRPr="00706D7A">
        <w:rPr>
          <w:rFonts w:hint="eastAsia"/>
        </w:rPr>
        <w:t>購價</w:t>
      </w:r>
      <w:r w:rsidR="00BC77FA" w:rsidRPr="00706D7A">
        <w:rPr>
          <w:rFonts w:hint="eastAsia"/>
        </w:rPr>
        <w:t>且新</w:t>
      </w:r>
      <w:proofErr w:type="gramEnd"/>
      <w:r w:rsidR="00BC77FA" w:rsidRPr="00706D7A">
        <w:rPr>
          <w:rFonts w:hint="eastAsia"/>
        </w:rPr>
        <w:t>臺幣</w:t>
      </w:r>
      <w:r w:rsidR="00AA5DEE" w:rsidRPr="00706D7A">
        <w:rPr>
          <w:rFonts w:hint="eastAsia"/>
        </w:rPr>
        <w:t>匯率</w:t>
      </w:r>
      <w:r w:rsidR="00BC77FA" w:rsidRPr="00706D7A">
        <w:rPr>
          <w:rFonts w:hint="eastAsia"/>
        </w:rPr>
        <w:t>升值</w:t>
      </w:r>
      <w:r w:rsidR="00EF461B" w:rsidRPr="00706D7A">
        <w:rPr>
          <w:rFonts w:hint="eastAsia"/>
        </w:rPr>
        <w:t>影響</w:t>
      </w:r>
      <w:r w:rsidR="00AA5DEE" w:rsidRPr="00706D7A">
        <w:rPr>
          <w:rFonts w:hint="eastAsia"/>
        </w:rPr>
        <w:t>，</w:t>
      </w:r>
      <w:proofErr w:type="gramStart"/>
      <w:r w:rsidR="00BC77FA" w:rsidRPr="00706D7A">
        <w:rPr>
          <w:rFonts w:hint="eastAsia"/>
        </w:rPr>
        <w:t>致</w:t>
      </w:r>
      <w:r w:rsidRPr="00706D7A">
        <w:t>銷貨</w:t>
      </w:r>
      <w:proofErr w:type="gramEnd"/>
      <w:r w:rsidR="00C026E0" w:rsidRPr="00706D7A">
        <w:rPr>
          <w:rFonts w:hint="eastAsia"/>
        </w:rPr>
        <w:t>成本</w:t>
      </w:r>
      <w:r w:rsidR="00136287" w:rsidRPr="00706D7A">
        <w:rPr>
          <w:rFonts w:hint="eastAsia"/>
        </w:rPr>
        <w:t>較預計</w:t>
      </w:r>
      <w:r w:rsidR="00C026E0" w:rsidRPr="00706D7A">
        <w:rPr>
          <w:rFonts w:hint="eastAsia"/>
        </w:rPr>
        <w:t>減</w:t>
      </w:r>
      <w:r w:rsidR="00AA5DEE" w:rsidRPr="00706D7A">
        <w:rPr>
          <w:rFonts w:hint="eastAsia"/>
        </w:rPr>
        <w:t>少</w:t>
      </w:r>
      <w:r w:rsidRPr="00706D7A">
        <w:t>。</w:t>
      </w:r>
    </w:p>
    <w:p w:rsidR="00DF534C" w:rsidRPr="00706D7A" w:rsidRDefault="00DF534C" w:rsidP="00BB72A3">
      <w:pPr>
        <w:snapToGrid w:val="0"/>
        <w:spacing w:line="640" w:lineRule="exact"/>
        <w:ind w:firstLineChars="450" w:firstLine="1261"/>
        <w:rPr>
          <w:b/>
          <w:sz w:val="28"/>
        </w:rPr>
      </w:pPr>
      <w:r w:rsidRPr="00706D7A">
        <w:rPr>
          <w:b/>
          <w:sz w:val="28"/>
        </w:rPr>
        <w:t>3.　餘</w:t>
      </w:r>
      <w:proofErr w:type="gramStart"/>
      <w:r w:rsidRPr="00706D7A">
        <w:rPr>
          <w:b/>
          <w:sz w:val="28"/>
        </w:rPr>
        <w:t>絀</w:t>
      </w:r>
      <w:proofErr w:type="gramEnd"/>
      <w:r w:rsidRPr="00706D7A">
        <w:rPr>
          <w:b/>
          <w:sz w:val="28"/>
        </w:rPr>
        <w:t>及撥補之審定</w:t>
      </w:r>
    </w:p>
    <w:p w:rsidR="00DF534C" w:rsidRPr="00706D7A" w:rsidRDefault="00DF534C" w:rsidP="00BB72A3">
      <w:pPr>
        <w:tabs>
          <w:tab w:val="left" w:pos="3168"/>
        </w:tabs>
        <w:snapToGrid w:val="0"/>
        <w:spacing w:line="600" w:lineRule="exact"/>
        <w:ind w:firstLineChars="550" w:firstLine="1320"/>
      </w:pPr>
      <w:r w:rsidRPr="00706D7A">
        <w:t>(1)　餘</w:t>
      </w:r>
      <w:proofErr w:type="gramStart"/>
      <w:r w:rsidRPr="00706D7A">
        <w:t>絀</w:t>
      </w:r>
      <w:proofErr w:type="gramEnd"/>
      <w:r w:rsidRPr="00706D7A">
        <w:t>審定</w:t>
      </w:r>
      <w:r w:rsidR="0085534E" w:rsidRPr="00706D7A">
        <w:t xml:space="preserve">　</w:t>
      </w:r>
      <w:proofErr w:type="gramStart"/>
      <w:r w:rsidRPr="00706D7A">
        <w:rPr>
          <w:rFonts w:hint="eastAsia"/>
        </w:rPr>
        <w:t>10</w:t>
      </w:r>
      <w:r w:rsidR="003C5D7B" w:rsidRPr="00706D7A">
        <w:rPr>
          <w:rFonts w:hint="eastAsia"/>
        </w:rPr>
        <w:t>9</w:t>
      </w:r>
      <w:proofErr w:type="gramEnd"/>
      <w:r w:rsidRPr="00706D7A">
        <w:t>年度決算經行政院核定賸餘</w:t>
      </w:r>
      <w:r w:rsidRPr="00706D7A">
        <w:rPr>
          <w:rFonts w:hint="eastAsia"/>
        </w:rPr>
        <w:t>2</w:t>
      </w:r>
      <w:r w:rsidR="0020542D" w:rsidRPr="00706D7A">
        <w:rPr>
          <w:rFonts w:hint="eastAsia"/>
        </w:rPr>
        <w:t>91</w:t>
      </w:r>
      <w:r w:rsidRPr="00706D7A">
        <w:rPr>
          <w:rFonts w:hint="eastAsia"/>
        </w:rPr>
        <w:t>,</w:t>
      </w:r>
      <w:r w:rsidR="0020542D" w:rsidRPr="00706D7A">
        <w:rPr>
          <w:rFonts w:hint="eastAsia"/>
        </w:rPr>
        <w:t>474</w:t>
      </w:r>
      <w:r w:rsidRPr="00706D7A">
        <w:rPr>
          <w:rFonts w:hint="eastAsia"/>
        </w:rPr>
        <w:t>,</w:t>
      </w:r>
      <w:r w:rsidR="0020542D" w:rsidRPr="00706D7A">
        <w:rPr>
          <w:rFonts w:hint="eastAsia"/>
        </w:rPr>
        <w:t>491</w:t>
      </w:r>
      <w:r w:rsidRPr="00706D7A">
        <w:t>元，</w:t>
      </w:r>
      <w:proofErr w:type="gramStart"/>
      <w:r w:rsidRPr="00706D7A">
        <w:t>經核尚無</w:t>
      </w:r>
      <w:proofErr w:type="gramEnd"/>
      <w:r w:rsidRPr="00706D7A">
        <w:t>不合</w:t>
      </w:r>
      <w:r w:rsidRPr="00706D7A">
        <w:rPr>
          <w:rFonts w:hint="eastAsia"/>
        </w:rPr>
        <w:t>，予以照數審定</w:t>
      </w:r>
      <w:r w:rsidRPr="00706D7A">
        <w:t>。</w:t>
      </w:r>
    </w:p>
    <w:p w:rsidR="00DF534C" w:rsidRPr="00706D7A" w:rsidRDefault="00DF534C" w:rsidP="00BB72A3">
      <w:pPr>
        <w:tabs>
          <w:tab w:val="left" w:pos="3168"/>
        </w:tabs>
        <w:snapToGrid w:val="0"/>
        <w:spacing w:line="600" w:lineRule="exact"/>
        <w:ind w:firstLineChars="550" w:firstLine="1320"/>
      </w:pPr>
      <w:r w:rsidRPr="00706D7A">
        <w:t>(2)　餘</w:t>
      </w:r>
      <w:proofErr w:type="gramStart"/>
      <w:r w:rsidRPr="00706D7A">
        <w:t>絀</w:t>
      </w:r>
      <w:proofErr w:type="gramEnd"/>
      <w:r w:rsidRPr="00706D7A">
        <w:t>撥補</w:t>
      </w:r>
      <w:r w:rsidR="0085534E" w:rsidRPr="00706D7A">
        <w:t xml:space="preserve">　</w:t>
      </w:r>
      <w:proofErr w:type="gramStart"/>
      <w:r w:rsidRPr="00706D7A">
        <w:rPr>
          <w:rFonts w:hint="eastAsia"/>
        </w:rPr>
        <w:t>10</w:t>
      </w:r>
      <w:r w:rsidR="003818FA" w:rsidRPr="00706D7A">
        <w:rPr>
          <w:rFonts w:hint="eastAsia"/>
        </w:rPr>
        <w:t>9</w:t>
      </w:r>
      <w:proofErr w:type="gramEnd"/>
      <w:r w:rsidRPr="00706D7A">
        <w:t>年度決算審定賸餘</w:t>
      </w:r>
      <w:r w:rsidR="003818FA" w:rsidRPr="00706D7A">
        <w:rPr>
          <w:rFonts w:hint="eastAsia"/>
        </w:rPr>
        <w:t>291,474,491</w:t>
      </w:r>
      <w:r w:rsidRPr="00706D7A">
        <w:t>元，連同前期未分配賸餘</w:t>
      </w:r>
      <w:r w:rsidR="003818FA" w:rsidRPr="00706D7A">
        <w:rPr>
          <w:rFonts w:hint="eastAsia"/>
        </w:rPr>
        <w:t>497</w:t>
      </w:r>
      <w:r w:rsidRPr="00706D7A">
        <w:rPr>
          <w:rFonts w:hint="eastAsia"/>
        </w:rPr>
        <w:t>,</w:t>
      </w:r>
      <w:r w:rsidR="003818FA" w:rsidRPr="00706D7A">
        <w:rPr>
          <w:rFonts w:hint="eastAsia"/>
        </w:rPr>
        <w:t>502</w:t>
      </w:r>
      <w:r w:rsidRPr="00706D7A">
        <w:rPr>
          <w:rFonts w:hint="eastAsia"/>
        </w:rPr>
        <w:t>,</w:t>
      </w:r>
      <w:r w:rsidR="003818FA" w:rsidRPr="00706D7A">
        <w:rPr>
          <w:rFonts w:hint="eastAsia"/>
        </w:rPr>
        <w:t>714</w:t>
      </w:r>
      <w:r w:rsidRPr="00706D7A">
        <w:t>元，合計賸餘</w:t>
      </w:r>
      <w:r w:rsidR="003818FA" w:rsidRPr="00706D7A">
        <w:rPr>
          <w:rFonts w:hint="eastAsia"/>
        </w:rPr>
        <w:t>788</w:t>
      </w:r>
      <w:r w:rsidRPr="00706D7A">
        <w:rPr>
          <w:rFonts w:hint="eastAsia"/>
        </w:rPr>
        <w:t>,</w:t>
      </w:r>
      <w:r w:rsidR="003818FA" w:rsidRPr="00706D7A">
        <w:rPr>
          <w:rFonts w:hint="eastAsia"/>
        </w:rPr>
        <w:t>977</w:t>
      </w:r>
      <w:r w:rsidRPr="00706D7A">
        <w:rPr>
          <w:rFonts w:hint="eastAsia"/>
        </w:rPr>
        <w:t>,</w:t>
      </w:r>
      <w:r w:rsidR="003818FA" w:rsidRPr="00706D7A">
        <w:rPr>
          <w:rFonts w:hint="eastAsia"/>
        </w:rPr>
        <w:t>205</w:t>
      </w:r>
      <w:r w:rsidRPr="00706D7A">
        <w:t>元，經依預算</w:t>
      </w:r>
      <w:proofErr w:type="gramStart"/>
      <w:r w:rsidRPr="00706D7A">
        <w:t>解繳</w:t>
      </w:r>
      <w:r w:rsidRPr="00706D7A">
        <w:rPr>
          <w:rFonts w:hint="eastAsia"/>
        </w:rPr>
        <w:t>公</w:t>
      </w:r>
      <w:r w:rsidRPr="00706D7A">
        <w:t>庫</w:t>
      </w:r>
      <w:proofErr w:type="gramEnd"/>
      <w:r w:rsidRPr="00706D7A">
        <w:rPr>
          <w:rFonts w:hint="eastAsia"/>
        </w:rPr>
        <w:t>120</w:t>
      </w:r>
      <w:r w:rsidRPr="00706D7A">
        <w:t>,000,000元後，尚有未分配賸餘</w:t>
      </w:r>
      <w:r w:rsidR="003818FA" w:rsidRPr="00706D7A">
        <w:rPr>
          <w:rFonts w:hint="eastAsia"/>
        </w:rPr>
        <w:t>668</w:t>
      </w:r>
      <w:r w:rsidRPr="00706D7A">
        <w:rPr>
          <w:rFonts w:hint="eastAsia"/>
        </w:rPr>
        <w:t>,</w:t>
      </w:r>
      <w:r w:rsidR="003818FA" w:rsidRPr="00706D7A">
        <w:rPr>
          <w:rFonts w:hint="eastAsia"/>
        </w:rPr>
        <w:t>977</w:t>
      </w:r>
      <w:r w:rsidRPr="00706D7A">
        <w:rPr>
          <w:rFonts w:hint="eastAsia"/>
        </w:rPr>
        <w:t>,</w:t>
      </w:r>
      <w:r w:rsidR="003818FA" w:rsidRPr="00706D7A">
        <w:rPr>
          <w:rFonts w:hint="eastAsia"/>
        </w:rPr>
        <w:t>205</w:t>
      </w:r>
      <w:r w:rsidRPr="00706D7A">
        <w:t>元。</w:t>
      </w:r>
    </w:p>
    <w:p w:rsidR="00DF534C" w:rsidRPr="00706D7A" w:rsidRDefault="00DF534C" w:rsidP="00BB72A3">
      <w:pPr>
        <w:snapToGrid w:val="0"/>
        <w:spacing w:line="640" w:lineRule="exact"/>
        <w:ind w:firstLineChars="450" w:firstLine="1261"/>
        <w:rPr>
          <w:b/>
          <w:sz w:val="28"/>
        </w:rPr>
      </w:pPr>
      <w:r w:rsidRPr="00706D7A">
        <w:rPr>
          <w:b/>
          <w:sz w:val="28"/>
        </w:rPr>
        <w:t>4.　現金流量之查核</w:t>
      </w:r>
    </w:p>
    <w:p w:rsidR="00DF534C" w:rsidRPr="00706D7A" w:rsidRDefault="00DF534C" w:rsidP="00BB72A3">
      <w:pPr>
        <w:widowControl w:val="0"/>
        <w:snapToGrid w:val="0"/>
        <w:spacing w:line="600" w:lineRule="exact"/>
        <w:ind w:firstLine="480"/>
      </w:pPr>
      <w:proofErr w:type="gramStart"/>
      <w:r w:rsidRPr="00706D7A">
        <w:rPr>
          <w:rFonts w:hint="eastAsia"/>
        </w:rPr>
        <w:t>10</w:t>
      </w:r>
      <w:r w:rsidR="003818FA" w:rsidRPr="00706D7A">
        <w:rPr>
          <w:rFonts w:hint="eastAsia"/>
        </w:rPr>
        <w:t>9</w:t>
      </w:r>
      <w:proofErr w:type="gramEnd"/>
      <w:r w:rsidRPr="00706D7A">
        <w:rPr>
          <w:rFonts w:hint="eastAsia"/>
        </w:rPr>
        <w:t>年度期初現金及約當現金</w:t>
      </w:r>
      <w:r w:rsidR="003818FA" w:rsidRPr="00706D7A">
        <w:rPr>
          <w:rFonts w:hint="eastAsia"/>
        </w:rPr>
        <w:t>2</w:t>
      </w:r>
      <w:r w:rsidR="003818FA" w:rsidRPr="00706D7A">
        <w:t>億</w:t>
      </w:r>
      <w:r w:rsidR="003818FA" w:rsidRPr="00706D7A">
        <w:rPr>
          <w:rFonts w:hint="eastAsia"/>
        </w:rPr>
        <w:t>7,919</w:t>
      </w:r>
      <w:r w:rsidRPr="00706D7A">
        <w:t>萬餘元，經業務、投資及</w:t>
      </w:r>
      <w:r w:rsidRPr="00706D7A">
        <w:rPr>
          <w:rFonts w:hint="eastAsia"/>
        </w:rPr>
        <w:t>籌</w:t>
      </w:r>
      <w:r w:rsidRPr="00706D7A">
        <w:t>資活動結果，現金及</w:t>
      </w:r>
      <w:r w:rsidRPr="00706D7A">
        <w:lastRenderedPageBreak/>
        <w:t>約當現金淨</w:t>
      </w:r>
      <w:r w:rsidRPr="00706D7A">
        <w:rPr>
          <w:rFonts w:hint="eastAsia"/>
        </w:rPr>
        <w:t>增</w:t>
      </w:r>
      <w:r w:rsidR="00AD1DDC" w:rsidRPr="00706D7A">
        <w:rPr>
          <w:rFonts w:hint="eastAsia"/>
        </w:rPr>
        <w:t>1</w:t>
      </w:r>
      <w:r w:rsidRPr="00706D7A">
        <w:rPr>
          <w:rFonts w:hint="eastAsia"/>
        </w:rPr>
        <w:t>,</w:t>
      </w:r>
      <w:r w:rsidR="00AD1DDC" w:rsidRPr="00706D7A">
        <w:rPr>
          <w:rFonts w:hint="eastAsia"/>
        </w:rPr>
        <w:t>936</w:t>
      </w:r>
      <w:r w:rsidRPr="00706D7A">
        <w:t>萬餘元，期末現金及約當現金為</w:t>
      </w:r>
      <w:r w:rsidRPr="00706D7A">
        <w:rPr>
          <w:rFonts w:hint="eastAsia"/>
        </w:rPr>
        <w:t>2</w:t>
      </w:r>
      <w:r w:rsidRPr="00706D7A">
        <w:t>億</w:t>
      </w:r>
      <w:r w:rsidR="00AD1DDC" w:rsidRPr="00706D7A">
        <w:rPr>
          <w:rFonts w:hint="eastAsia"/>
        </w:rPr>
        <w:t>9</w:t>
      </w:r>
      <w:r w:rsidRPr="00706D7A">
        <w:rPr>
          <w:rFonts w:hint="eastAsia"/>
        </w:rPr>
        <w:t>,</w:t>
      </w:r>
      <w:r w:rsidR="00AD1DDC" w:rsidRPr="00706D7A">
        <w:rPr>
          <w:rFonts w:hint="eastAsia"/>
        </w:rPr>
        <w:t>855</w:t>
      </w:r>
      <w:r w:rsidRPr="00706D7A">
        <w:t>萬餘元；其現金及約當現金</w:t>
      </w:r>
      <w:proofErr w:type="gramStart"/>
      <w:r w:rsidRPr="00706D7A">
        <w:t>淨</w:t>
      </w:r>
      <w:r w:rsidRPr="00706D7A">
        <w:rPr>
          <w:rFonts w:hint="eastAsia"/>
        </w:rPr>
        <w:t>增</w:t>
      </w:r>
      <w:r w:rsidRPr="00706D7A">
        <w:t>數</w:t>
      </w:r>
      <w:r w:rsidR="00AD1DDC" w:rsidRPr="00706D7A">
        <w:rPr>
          <w:rFonts w:hint="eastAsia"/>
        </w:rPr>
        <w:t>較</w:t>
      </w:r>
      <w:proofErr w:type="gramEnd"/>
      <w:r w:rsidRPr="00706D7A">
        <w:t>預算</w:t>
      </w:r>
      <w:proofErr w:type="gramStart"/>
      <w:r w:rsidRPr="00706D7A">
        <w:t>淨</w:t>
      </w:r>
      <w:r w:rsidR="00AD1DDC" w:rsidRPr="00706D7A">
        <w:rPr>
          <w:rFonts w:hint="eastAsia"/>
        </w:rPr>
        <w:t>增</w:t>
      </w:r>
      <w:r w:rsidRPr="00706D7A">
        <w:t>數</w:t>
      </w:r>
      <w:proofErr w:type="gramEnd"/>
      <w:r w:rsidR="00AD1DDC" w:rsidRPr="00706D7A">
        <w:rPr>
          <w:rFonts w:hint="eastAsia"/>
        </w:rPr>
        <w:t>876</w:t>
      </w:r>
      <w:r w:rsidRPr="00706D7A">
        <w:t>萬餘元，</w:t>
      </w:r>
      <w:r w:rsidR="00AD1DDC" w:rsidRPr="00706D7A">
        <w:rPr>
          <w:rFonts w:hint="eastAsia"/>
        </w:rPr>
        <w:t>增加1,060</w:t>
      </w:r>
      <w:r w:rsidRPr="00706D7A">
        <w:t>萬餘元，</w:t>
      </w:r>
      <w:r w:rsidRPr="00706D7A">
        <w:rPr>
          <w:rFonts w:hint="eastAsia"/>
        </w:rPr>
        <w:t>主要</w:t>
      </w:r>
      <w:r w:rsidR="008F04EF" w:rsidRPr="00706D7A">
        <w:rPr>
          <w:rFonts w:hint="eastAsia"/>
        </w:rPr>
        <w:t>係本期賸餘較預計增加</w:t>
      </w:r>
      <w:r w:rsidRPr="00706D7A">
        <w:rPr>
          <w:rFonts w:hint="eastAsia"/>
        </w:rPr>
        <w:t>，業務活動之淨現金</w:t>
      </w:r>
      <w:proofErr w:type="gramStart"/>
      <w:r w:rsidRPr="00706D7A">
        <w:rPr>
          <w:rFonts w:hint="eastAsia"/>
        </w:rPr>
        <w:t>流入隨增所</w:t>
      </w:r>
      <w:proofErr w:type="gramEnd"/>
      <w:r w:rsidRPr="00706D7A">
        <w:rPr>
          <w:rFonts w:hint="eastAsia"/>
        </w:rPr>
        <w:t>致</w:t>
      </w:r>
      <w:r w:rsidRPr="00706D7A">
        <w:t>。</w:t>
      </w:r>
    </w:p>
    <w:p w:rsidR="00C16547" w:rsidRPr="00706D7A" w:rsidRDefault="00C16547" w:rsidP="00BB72A3">
      <w:pPr>
        <w:snapToGrid w:val="0"/>
        <w:spacing w:line="640" w:lineRule="exact"/>
        <w:ind w:firstLineChars="450" w:firstLine="1261"/>
        <w:rPr>
          <w:b/>
          <w:sz w:val="28"/>
        </w:rPr>
      </w:pPr>
      <w:r w:rsidRPr="00706D7A">
        <w:rPr>
          <w:rFonts w:hint="eastAsia"/>
          <w:b/>
          <w:sz w:val="28"/>
        </w:rPr>
        <w:t>5</w:t>
      </w:r>
      <w:r w:rsidRPr="00706D7A">
        <w:rPr>
          <w:b/>
          <w:sz w:val="28"/>
        </w:rPr>
        <w:t xml:space="preserve">.　</w:t>
      </w:r>
      <w:r w:rsidRPr="00706D7A">
        <w:rPr>
          <w:rFonts w:hint="eastAsia"/>
          <w:b/>
          <w:sz w:val="28"/>
        </w:rPr>
        <w:t>重要審核意見</w:t>
      </w:r>
    </w:p>
    <w:p w:rsidR="00904F5A" w:rsidRPr="00706D7A" w:rsidRDefault="008F09BB" w:rsidP="00BB72A3">
      <w:pPr>
        <w:widowControl w:val="0"/>
        <w:snapToGrid w:val="0"/>
        <w:spacing w:line="600" w:lineRule="exact"/>
        <w:ind w:firstLine="561"/>
        <w:rPr>
          <w:b/>
          <w:sz w:val="28"/>
        </w:rPr>
      </w:pPr>
      <w:r w:rsidRPr="00706D7A">
        <w:rPr>
          <w:rFonts w:hint="eastAsia"/>
          <w:b/>
          <w:sz w:val="28"/>
        </w:rPr>
        <w:t>管制藥品製藥工廠</w:t>
      </w:r>
      <w:r w:rsidR="00904F5A" w:rsidRPr="00706D7A">
        <w:rPr>
          <w:b/>
          <w:sz w:val="28"/>
        </w:rPr>
        <w:t>委請內政部營建署代辦</w:t>
      </w:r>
      <w:r w:rsidR="00992FB9" w:rsidRPr="00706D7A">
        <w:rPr>
          <w:rFonts w:hint="eastAsia"/>
          <w:b/>
          <w:sz w:val="28"/>
        </w:rPr>
        <w:t>之</w:t>
      </w:r>
      <w:r w:rsidR="00904F5A" w:rsidRPr="00706D7A">
        <w:rPr>
          <w:b/>
          <w:sz w:val="28"/>
        </w:rPr>
        <w:t>廠房</w:t>
      </w:r>
      <w:proofErr w:type="gramStart"/>
      <w:r w:rsidR="00904F5A" w:rsidRPr="00706D7A">
        <w:rPr>
          <w:b/>
          <w:sz w:val="28"/>
        </w:rPr>
        <w:t>新建暨整建</w:t>
      </w:r>
      <w:proofErr w:type="gramEnd"/>
      <w:r w:rsidR="00904F5A" w:rsidRPr="00706D7A">
        <w:rPr>
          <w:b/>
          <w:sz w:val="28"/>
        </w:rPr>
        <w:t>工程</w:t>
      </w:r>
      <w:r w:rsidR="00904F5A" w:rsidRPr="00706D7A">
        <w:rPr>
          <w:rFonts w:hint="eastAsia"/>
          <w:b/>
          <w:sz w:val="28"/>
        </w:rPr>
        <w:t>已竣工</w:t>
      </w:r>
      <w:r w:rsidR="00136287" w:rsidRPr="00706D7A">
        <w:rPr>
          <w:rFonts w:hint="eastAsia"/>
          <w:b/>
          <w:sz w:val="28"/>
        </w:rPr>
        <w:t>並完成驗收</w:t>
      </w:r>
      <w:r w:rsidR="00904F5A" w:rsidRPr="00706D7A">
        <w:rPr>
          <w:rFonts w:hint="eastAsia"/>
          <w:b/>
          <w:sz w:val="28"/>
        </w:rPr>
        <w:t>，惟</w:t>
      </w:r>
      <w:r w:rsidR="00252E24" w:rsidRPr="00706D7A">
        <w:rPr>
          <w:rFonts w:hint="eastAsia"/>
          <w:b/>
          <w:sz w:val="28"/>
        </w:rPr>
        <w:t>對</w:t>
      </w:r>
      <w:r w:rsidR="00992FB9" w:rsidRPr="00706D7A">
        <w:rPr>
          <w:rFonts w:hint="eastAsia"/>
          <w:b/>
          <w:sz w:val="28"/>
        </w:rPr>
        <w:t>工程決算</w:t>
      </w:r>
      <w:r w:rsidR="00992FB9" w:rsidRPr="00706D7A">
        <w:rPr>
          <w:b/>
          <w:sz w:val="28"/>
        </w:rPr>
        <w:t>辦理進度</w:t>
      </w:r>
      <w:r w:rsidR="006B01D9" w:rsidRPr="00706D7A">
        <w:rPr>
          <w:rFonts w:hint="eastAsia"/>
          <w:b/>
          <w:sz w:val="28"/>
        </w:rPr>
        <w:t>之催辦</w:t>
      </w:r>
      <w:r w:rsidR="00537965" w:rsidRPr="00706D7A">
        <w:rPr>
          <w:rFonts w:hint="eastAsia"/>
          <w:b/>
          <w:sz w:val="28"/>
        </w:rPr>
        <w:t>作業</w:t>
      </w:r>
      <w:r w:rsidR="00FB108D" w:rsidRPr="00706D7A">
        <w:rPr>
          <w:rFonts w:hint="eastAsia"/>
          <w:b/>
          <w:sz w:val="28"/>
        </w:rPr>
        <w:t>尚</w:t>
      </w:r>
      <w:r w:rsidR="006B01D9" w:rsidRPr="00706D7A">
        <w:rPr>
          <w:rFonts w:hint="eastAsia"/>
          <w:b/>
          <w:sz w:val="28"/>
        </w:rPr>
        <w:t>欠積極</w:t>
      </w:r>
      <w:r w:rsidR="00904F5A" w:rsidRPr="00706D7A">
        <w:rPr>
          <w:rFonts w:hint="eastAsia"/>
          <w:b/>
          <w:sz w:val="28"/>
        </w:rPr>
        <w:t>，</w:t>
      </w:r>
      <w:r w:rsidR="00E63663" w:rsidRPr="00706D7A">
        <w:rPr>
          <w:rFonts w:hint="eastAsia"/>
          <w:b/>
          <w:sz w:val="28"/>
        </w:rPr>
        <w:t>致</w:t>
      </w:r>
      <w:r w:rsidR="00136287" w:rsidRPr="00706D7A">
        <w:rPr>
          <w:rFonts w:hint="eastAsia"/>
          <w:b/>
          <w:sz w:val="28"/>
        </w:rPr>
        <w:t>部分</w:t>
      </w:r>
      <w:proofErr w:type="gramStart"/>
      <w:r w:rsidR="00AA5DEE" w:rsidRPr="00706D7A">
        <w:rPr>
          <w:rFonts w:hint="eastAsia"/>
          <w:b/>
          <w:sz w:val="28"/>
        </w:rPr>
        <w:t>工程</w:t>
      </w:r>
      <w:r w:rsidR="00EF461B" w:rsidRPr="00706D7A">
        <w:rPr>
          <w:rFonts w:hint="eastAsia"/>
          <w:b/>
          <w:sz w:val="28"/>
        </w:rPr>
        <w:t>款須再</w:t>
      </w:r>
      <w:proofErr w:type="gramEnd"/>
      <w:r w:rsidR="00EF461B" w:rsidRPr="00706D7A">
        <w:rPr>
          <w:rFonts w:hint="eastAsia"/>
          <w:b/>
          <w:sz w:val="28"/>
        </w:rPr>
        <w:t>辦理保留情事</w:t>
      </w:r>
      <w:r w:rsidR="006D479D" w:rsidRPr="00706D7A">
        <w:rPr>
          <w:rFonts w:hint="eastAsia"/>
          <w:b/>
          <w:sz w:val="28"/>
        </w:rPr>
        <w:t>，</w:t>
      </w:r>
      <w:r w:rsidR="00992FB9" w:rsidRPr="00706D7A">
        <w:rPr>
          <w:rFonts w:hint="eastAsia"/>
          <w:b/>
          <w:sz w:val="28"/>
        </w:rPr>
        <w:t>亟待</w:t>
      </w:r>
      <w:r w:rsidR="00992FB9" w:rsidRPr="00706D7A">
        <w:rPr>
          <w:b/>
          <w:sz w:val="28"/>
        </w:rPr>
        <w:t>檢討改善</w:t>
      </w:r>
      <w:r w:rsidR="00992FB9" w:rsidRPr="00706D7A">
        <w:rPr>
          <w:rFonts w:hint="eastAsia"/>
          <w:b/>
          <w:sz w:val="28"/>
        </w:rPr>
        <w:t>。</w:t>
      </w:r>
    </w:p>
    <w:p w:rsidR="00736DCC" w:rsidRPr="00706D7A" w:rsidRDefault="002E1C7F" w:rsidP="00BB72A3">
      <w:pPr>
        <w:widowControl w:val="0"/>
        <w:kinsoku w:val="0"/>
        <w:snapToGrid w:val="0"/>
        <w:spacing w:line="600" w:lineRule="exact"/>
        <w:ind w:firstLine="480"/>
      </w:pPr>
      <w:r w:rsidRPr="00706D7A">
        <w:rPr>
          <w:rFonts w:hint="eastAsia"/>
        </w:rPr>
        <w:t>管制藥品製藥工廠</w:t>
      </w:r>
      <w:proofErr w:type="gramStart"/>
      <w:r w:rsidR="00DE585F" w:rsidRPr="00706D7A">
        <w:rPr>
          <w:rFonts w:hint="eastAsia"/>
          <w:kern w:val="0"/>
        </w:rPr>
        <w:t>鑑</w:t>
      </w:r>
      <w:proofErr w:type="gramEnd"/>
      <w:r w:rsidR="00DE585F" w:rsidRPr="00706D7A">
        <w:rPr>
          <w:rFonts w:hint="eastAsia"/>
          <w:kern w:val="0"/>
        </w:rPr>
        <w:t>於原有廠房設備老舊、空間不足，致產能增加有限，復為符合政府公告西藥製劑製造工廠</w:t>
      </w:r>
      <w:r w:rsidR="004D4B2E" w:rsidRPr="00706D7A">
        <w:rPr>
          <w:rFonts w:hint="eastAsia"/>
          <w:kern w:val="0"/>
        </w:rPr>
        <w:t>全面</w:t>
      </w:r>
      <w:r w:rsidR="00DE585F" w:rsidRPr="00706D7A">
        <w:rPr>
          <w:rFonts w:hint="eastAsia"/>
          <w:kern w:val="0"/>
        </w:rPr>
        <w:t>實施</w:t>
      </w:r>
      <w:r w:rsidR="004D4B2E" w:rsidRPr="00706D7A">
        <w:t>「</w:t>
      </w:r>
      <w:r w:rsidR="00DE585F" w:rsidRPr="00706D7A">
        <w:rPr>
          <w:rFonts w:hint="eastAsia"/>
          <w:kern w:val="0"/>
        </w:rPr>
        <w:t>國際醫藥品稽查協約藥品優良製造規範</w:t>
      </w:r>
      <w:r w:rsidR="004D4B2E" w:rsidRPr="00706D7A">
        <w:t>」</w:t>
      </w:r>
      <w:r w:rsidR="00DE585F" w:rsidRPr="00706D7A">
        <w:rPr>
          <w:rFonts w:hint="eastAsia"/>
          <w:kern w:val="0"/>
        </w:rPr>
        <w:t>（PIC/S GMP）之政策要求，</w:t>
      </w:r>
      <w:r w:rsidRPr="00706D7A">
        <w:t>辦理管制藥品製藥工廠廠房</w:t>
      </w:r>
      <w:proofErr w:type="gramStart"/>
      <w:r w:rsidRPr="00706D7A">
        <w:t>新建暨整建</w:t>
      </w:r>
      <w:proofErr w:type="gramEnd"/>
      <w:r w:rsidRPr="00706D7A">
        <w:t>工程計畫，計畫經費5億306萬餘元，執行期程為101至108年</w:t>
      </w:r>
      <w:r w:rsidR="00C779BA" w:rsidRPr="00706D7A">
        <w:rPr>
          <w:rFonts w:hint="eastAsia"/>
        </w:rPr>
        <w:t>度</w:t>
      </w:r>
      <w:r w:rsidR="00FB108D" w:rsidRPr="00706D7A">
        <w:t>，委請內政部營建署</w:t>
      </w:r>
      <w:r w:rsidR="00C779BA" w:rsidRPr="00706D7A">
        <w:rPr>
          <w:rFonts w:hint="eastAsia"/>
        </w:rPr>
        <w:t>（下稱營建署）</w:t>
      </w:r>
      <w:r w:rsidR="00FB108D" w:rsidRPr="00706D7A">
        <w:t>代辦</w:t>
      </w:r>
      <w:r w:rsidRPr="00706D7A">
        <w:t>。</w:t>
      </w:r>
      <w:r w:rsidR="00FB108D" w:rsidRPr="00706D7A">
        <w:rPr>
          <w:rFonts w:hint="eastAsia"/>
        </w:rPr>
        <w:t>經查該工程已</w:t>
      </w:r>
      <w:r w:rsidR="008067D9" w:rsidRPr="00706D7A">
        <w:rPr>
          <w:rFonts w:hint="eastAsia"/>
        </w:rPr>
        <w:t>於</w:t>
      </w:r>
      <w:r w:rsidRPr="00706D7A">
        <w:t>108年9月27日</w:t>
      </w:r>
      <w:r w:rsidR="00FB108D" w:rsidRPr="00706D7A">
        <w:rPr>
          <w:rFonts w:hint="eastAsia"/>
        </w:rPr>
        <w:t>竣工並辦理</w:t>
      </w:r>
      <w:r w:rsidRPr="00706D7A">
        <w:t>驗收，</w:t>
      </w:r>
      <w:proofErr w:type="gramStart"/>
      <w:r w:rsidR="00FB108D" w:rsidRPr="00706D7A">
        <w:rPr>
          <w:rFonts w:hint="eastAsia"/>
        </w:rPr>
        <w:t>嗣</w:t>
      </w:r>
      <w:proofErr w:type="gramEnd"/>
      <w:r w:rsidRPr="00706D7A">
        <w:t>因營建署後續仍須辦理變更設計議價、結算書重編等行政作業，該廠</w:t>
      </w:r>
      <w:proofErr w:type="gramStart"/>
      <w:r w:rsidR="00FB108D" w:rsidRPr="00706D7A">
        <w:rPr>
          <w:rFonts w:hint="eastAsia"/>
        </w:rPr>
        <w:t>108</w:t>
      </w:r>
      <w:proofErr w:type="gramEnd"/>
      <w:r w:rsidR="00FB108D" w:rsidRPr="00706D7A">
        <w:rPr>
          <w:rFonts w:hint="eastAsia"/>
        </w:rPr>
        <w:t>年度</w:t>
      </w:r>
      <w:proofErr w:type="gramStart"/>
      <w:r w:rsidR="00FB108D" w:rsidRPr="00706D7A">
        <w:rPr>
          <w:rFonts w:hint="eastAsia"/>
        </w:rPr>
        <w:t>爰</w:t>
      </w:r>
      <w:proofErr w:type="gramEnd"/>
      <w:r w:rsidRPr="00706D7A">
        <w:t>配合保留工程款835萬餘元</w:t>
      </w:r>
      <w:r w:rsidR="00FB108D" w:rsidRPr="00706D7A">
        <w:rPr>
          <w:rFonts w:hint="eastAsia"/>
        </w:rPr>
        <w:t>於以後年度繼續執行</w:t>
      </w:r>
      <w:r w:rsidRPr="00706D7A">
        <w:t>。</w:t>
      </w:r>
      <w:proofErr w:type="gramStart"/>
      <w:r w:rsidR="00FB108D" w:rsidRPr="00706D7A">
        <w:rPr>
          <w:rFonts w:hint="eastAsia"/>
        </w:rPr>
        <w:t>惟</w:t>
      </w:r>
      <w:r w:rsidRPr="00706D7A">
        <w:t>查</w:t>
      </w:r>
      <w:r w:rsidR="009A7320" w:rsidRPr="00706D7A">
        <w:rPr>
          <w:rFonts w:hint="eastAsia"/>
        </w:rPr>
        <w:t>營建</w:t>
      </w:r>
      <w:proofErr w:type="gramEnd"/>
      <w:r w:rsidR="009A7320" w:rsidRPr="00706D7A">
        <w:rPr>
          <w:rFonts w:hint="eastAsia"/>
        </w:rPr>
        <w:t>署</w:t>
      </w:r>
      <w:proofErr w:type="gramStart"/>
      <w:r w:rsidR="00FB108D" w:rsidRPr="00706D7A">
        <w:rPr>
          <w:rFonts w:hint="eastAsia"/>
        </w:rPr>
        <w:t>109</w:t>
      </w:r>
      <w:proofErr w:type="gramEnd"/>
      <w:r w:rsidR="00FB108D" w:rsidRPr="00706D7A">
        <w:rPr>
          <w:rFonts w:hint="eastAsia"/>
        </w:rPr>
        <w:t>年度遲未提</w:t>
      </w:r>
      <w:r w:rsidR="004D4B2E" w:rsidRPr="00706D7A">
        <w:rPr>
          <w:rFonts w:hint="eastAsia"/>
        </w:rPr>
        <w:t>交</w:t>
      </w:r>
      <w:r w:rsidR="00FB108D" w:rsidRPr="00706D7A">
        <w:rPr>
          <w:rFonts w:hint="eastAsia"/>
        </w:rPr>
        <w:t>該工程</w:t>
      </w:r>
      <w:r w:rsidR="009A7320" w:rsidRPr="00706D7A">
        <w:t>決算</w:t>
      </w:r>
      <w:r w:rsidR="00FB108D" w:rsidRPr="00706D7A">
        <w:rPr>
          <w:rFonts w:hint="eastAsia"/>
        </w:rPr>
        <w:t>予該廠，而該廠</w:t>
      </w:r>
      <w:r w:rsidR="008E3CF1" w:rsidRPr="00706D7A">
        <w:rPr>
          <w:rFonts w:hint="eastAsia"/>
        </w:rPr>
        <w:t>除</w:t>
      </w:r>
      <w:r w:rsidR="008067D9" w:rsidRPr="00706D7A">
        <w:rPr>
          <w:rFonts w:hint="eastAsia"/>
        </w:rPr>
        <w:t>據</w:t>
      </w:r>
      <w:r w:rsidR="008A668A" w:rsidRPr="00706D7A">
        <w:t>行政院主計總處查核該基金</w:t>
      </w:r>
      <w:proofErr w:type="gramStart"/>
      <w:r w:rsidR="008A668A" w:rsidRPr="00706D7A">
        <w:t>108</w:t>
      </w:r>
      <w:proofErr w:type="gramEnd"/>
      <w:r w:rsidR="008E3CF1" w:rsidRPr="00706D7A">
        <w:t>年度財務收支及決算時，</w:t>
      </w:r>
      <w:r w:rsidR="008A668A" w:rsidRPr="00706D7A">
        <w:t>就該工程之整體工程決算期程</w:t>
      </w:r>
      <w:r w:rsidR="008067D9" w:rsidRPr="00706D7A">
        <w:rPr>
          <w:rFonts w:hint="eastAsia"/>
        </w:rPr>
        <w:t>作</w:t>
      </w:r>
      <w:r w:rsidR="00C31995" w:rsidRPr="00706D7A">
        <w:rPr>
          <w:rFonts w:hint="eastAsia"/>
        </w:rPr>
        <w:t>業</w:t>
      </w:r>
      <w:r w:rsidR="008067D9" w:rsidRPr="00706D7A">
        <w:rPr>
          <w:rFonts w:hint="eastAsia"/>
        </w:rPr>
        <w:t>，</w:t>
      </w:r>
      <w:r w:rsidR="008E3CF1" w:rsidRPr="00706D7A">
        <w:rPr>
          <w:rFonts w:hint="eastAsia"/>
        </w:rPr>
        <w:t>應</w:t>
      </w:r>
      <w:r w:rsidR="008067D9" w:rsidRPr="00706D7A">
        <w:rPr>
          <w:rFonts w:hint="eastAsia"/>
        </w:rPr>
        <w:t>加強</w:t>
      </w:r>
      <w:r w:rsidR="008E3CF1" w:rsidRPr="00706D7A">
        <w:rPr>
          <w:rFonts w:hint="eastAsia"/>
        </w:rPr>
        <w:t>執行效率，於</w:t>
      </w:r>
      <w:r w:rsidR="008E3CF1" w:rsidRPr="00706D7A">
        <w:t>109年6月19日函請營建署協助說明</w:t>
      </w:r>
      <w:r w:rsidR="008E3CF1" w:rsidRPr="00706D7A">
        <w:rPr>
          <w:rFonts w:hint="eastAsia"/>
        </w:rPr>
        <w:t>外</w:t>
      </w:r>
      <w:r w:rsidR="008A668A" w:rsidRPr="00706D7A">
        <w:t>，</w:t>
      </w:r>
      <w:proofErr w:type="gramStart"/>
      <w:r w:rsidR="004D4B2E" w:rsidRPr="00706D7A">
        <w:rPr>
          <w:rFonts w:hint="eastAsia"/>
        </w:rPr>
        <w:t>均</w:t>
      </w:r>
      <w:r w:rsidR="00736DCC" w:rsidRPr="00706D7A">
        <w:rPr>
          <w:rFonts w:hint="eastAsia"/>
        </w:rPr>
        <w:t>未函</w:t>
      </w:r>
      <w:proofErr w:type="gramEnd"/>
      <w:r w:rsidR="00FB108D" w:rsidRPr="00706D7A">
        <w:rPr>
          <w:rFonts w:hint="eastAsia"/>
        </w:rPr>
        <w:t>催</w:t>
      </w:r>
      <w:r w:rsidR="00736DCC" w:rsidRPr="00706D7A">
        <w:rPr>
          <w:rFonts w:hint="eastAsia"/>
        </w:rPr>
        <w:t>辦理，</w:t>
      </w:r>
      <w:proofErr w:type="gramStart"/>
      <w:r w:rsidR="00FB108D" w:rsidRPr="00706D7A">
        <w:rPr>
          <w:rFonts w:hint="eastAsia"/>
        </w:rPr>
        <w:t>迨</w:t>
      </w:r>
      <w:proofErr w:type="gramEnd"/>
      <w:r w:rsidR="00C779BA" w:rsidRPr="00706D7A">
        <w:rPr>
          <w:rFonts w:hint="eastAsia"/>
        </w:rPr>
        <w:t>至</w:t>
      </w:r>
      <w:proofErr w:type="gramStart"/>
      <w:r w:rsidR="00FB108D" w:rsidRPr="00706D7A">
        <w:rPr>
          <w:rFonts w:hint="eastAsia"/>
        </w:rPr>
        <w:t>109</w:t>
      </w:r>
      <w:r w:rsidR="00FB108D" w:rsidRPr="00706D7A">
        <w:t>年7月10日</w:t>
      </w:r>
      <w:r w:rsidR="00FB108D" w:rsidRPr="00706D7A">
        <w:rPr>
          <w:rFonts w:hint="eastAsia"/>
        </w:rPr>
        <w:t>始</w:t>
      </w:r>
      <w:r w:rsidR="00FB108D" w:rsidRPr="00706D7A">
        <w:t>函請</w:t>
      </w:r>
      <w:proofErr w:type="gramEnd"/>
      <w:r w:rsidR="00FB108D" w:rsidRPr="00706D7A">
        <w:rPr>
          <w:rFonts w:hint="eastAsia"/>
        </w:rPr>
        <w:t>營建署</w:t>
      </w:r>
      <w:r w:rsidR="00FB108D" w:rsidRPr="00706D7A">
        <w:t>提供</w:t>
      </w:r>
      <w:r w:rsidR="00FB108D" w:rsidRPr="00706D7A">
        <w:rPr>
          <w:rFonts w:hint="eastAsia"/>
        </w:rPr>
        <w:t>最新</w:t>
      </w:r>
      <w:r w:rsidR="00FB108D" w:rsidRPr="00706D7A">
        <w:t>工程決算完成日期，並於同年8月27日催</w:t>
      </w:r>
      <w:r w:rsidR="00FB108D" w:rsidRPr="00706D7A">
        <w:rPr>
          <w:rFonts w:hint="eastAsia"/>
        </w:rPr>
        <w:t>請</w:t>
      </w:r>
      <w:r w:rsidR="00FB108D" w:rsidRPr="00706D7A">
        <w:t>依期辦理</w:t>
      </w:r>
      <w:r w:rsidR="00FB108D" w:rsidRPr="00706D7A">
        <w:rPr>
          <w:rFonts w:hint="eastAsia"/>
        </w:rPr>
        <w:t>，致截至109年底</w:t>
      </w:r>
      <w:r w:rsidR="00C779BA" w:rsidRPr="00706D7A">
        <w:rPr>
          <w:rFonts w:hint="eastAsia"/>
        </w:rPr>
        <w:t>止</w:t>
      </w:r>
      <w:r w:rsidR="00FB108D" w:rsidRPr="00706D7A">
        <w:rPr>
          <w:rFonts w:hint="eastAsia"/>
        </w:rPr>
        <w:t>，</w:t>
      </w:r>
      <w:r w:rsidR="00736DCC" w:rsidRPr="00706D7A">
        <w:t>實際</w:t>
      </w:r>
      <w:r w:rsidR="00D079ED" w:rsidRPr="00706D7A">
        <w:rPr>
          <w:rFonts w:hint="eastAsia"/>
        </w:rPr>
        <w:t>仍</w:t>
      </w:r>
      <w:r w:rsidR="00736DCC" w:rsidRPr="00706D7A">
        <w:t>僅支用4,984元，執行率0.06％，須</w:t>
      </w:r>
      <w:r w:rsidR="00FB108D" w:rsidRPr="00706D7A">
        <w:rPr>
          <w:rFonts w:hint="eastAsia"/>
        </w:rPr>
        <w:t>再</w:t>
      </w:r>
      <w:r w:rsidR="00D079ED" w:rsidRPr="00706D7A">
        <w:rPr>
          <w:rFonts w:hint="eastAsia"/>
        </w:rPr>
        <w:t>辦理</w:t>
      </w:r>
      <w:r w:rsidR="00736DCC" w:rsidRPr="00706D7A">
        <w:t>經費</w:t>
      </w:r>
      <w:r w:rsidR="00D079ED" w:rsidRPr="00706D7A">
        <w:rPr>
          <w:rFonts w:hint="eastAsia"/>
        </w:rPr>
        <w:t>保留作業</w:t>
      </w:r>
      <w:r w:rsidR="00FB108D" w:rsidRPr="00706D7A">
        <w:rPr>
          <w:rFonts w:hint="eastAsia"/>
        </w:rPr>
        <w:t>，處理</w:t>
      </w:r>
      <w:proofErr w:type="gramStart"/>
      <w:r w:rsidR="00FB108D" w:rsidRPr="00706D7A">
        <w:rPr>
          <w:rFonts w:hint="eastAsia"/>
        </w:rPr>
        <w:t>作業</w:t>
      </w:r>
      <w:r w:rsidR="00D079ED" w:rsidRPr="00706D7A">
        <w:rPr>
          <w:rFonts w:hint="eastAsia"/>
        </w:rPr>
        <w:t>顯</w:t>
      </w:r>
      <w:r w:rsidR="00FB108D" w:rsidRPr="00706D7A">
        <w:rPr>
          <w:rFonts w:hint="eastAsia"/>
        </w:rPr>
        <w:t>欠</w:t>
      </w:r>
      <w:r w:rsidR="00FB108D" w:rsidRPr="00706D7A">
        <w:t>積極</w:t>
      </w:r>
      <w:proofErr w:type="gramEnd"/>
      <w:r w:rsidR="00FB108D" w:rsidRPr="00706D7A">
        <w:t>，</w:t>
      </w:r>
      <w:r w:rsidR="00736DCC" w:rsidRPr="00706D7A">
        <w:rPr>
          <w:rFonts w:hint="eastAsia"/>
        </w:rPr>
        <w:t>經函請食品藥物管理署督促</w:t>
      </w:r>
      <w:r w:rsidR="00736DCC" w:rsidRPr="00706D7A">
        <w:t>檢討改善</w:t>
      </w:r>
      <w:r w:rsidR="00736DCC" w:rsidRPr="00706D7A">
        <w:rPr>
          <w:rFonts w:hint="eastAsia"/>
        </w:rPr>
        <w:t>，</w:t>
      </w:r>
      <w:r w:rsidR="00736DCC" w:rsidRPr="00706D7A">
        <w:t>並協商營建署加速辦理工程決算作業，以提升預算執行效率</w:t>
      </w:r>
      <w:r w:rsidR="00736DCC" w:rsidRPr="00706D7A">
        <w:rPr>
          <w:rFonts w:hint="eastAsia"/>
        </w:rPr>
        <w:t>。據復：已於110年5月17日函請營建署儘速完成，並將持續督請營建署加速辦理</w:t>
      </w:r>
      <w:r w:rsidR="004317BA" w:rsidRPr="00706D7A">
        <w:rPr>
          <w:rFonts w:hint="eastAsia"/>
        </w:rPr>
        <w:t>及</w:t>
      </w:r>
      <w:r w:rsidR="00736DCC" w:rsidRPr="00706D7A">
        <w:rPr>
          <w:rFonts w:hint="eastAsia"/>
        </w:rPr>
        <w:t>持續追蹤，爾後於辦理工程計畫時將定期檢視工程進度，及適時協商代辦機關加速辦理與催辦工程相關行政作業。</w:t>
      </w:r>
    </w:p>
    <w:p w:rsidR="00F816AD" w:rsidRDefault="0085534E" w:rsidP="00BB72A3">
      <w:pPr>
        <w:widowControl w:val="0"/>
        <w:snapToGrid w:val="0"/>
        <w:spacing w:line="600" w:lineRule="exact"/>
        <w:ind w:firstLine="480"/>
        <w:rPr>
          <w:color w:val="FF0000"/>
          <w:sz w:val="32"/>
          <w:szCs w:val="32"/>
        </w:rPr>
      </w:pPr>
      <w:r w:rsidRPr="00706D7A">
        <w:rPr>
          <w:rFonts w:hint="eastAsia"/>
        </w:rPr>
        <w:t>茲將該基金收支餘</w:t>
      </w:r>
      <w:proofErr w:type="gramStart"/>
      <w:r w:rsidRPr="00706D7A">
        <w:rPr>
          <w:rFonts w:hint="eastAsia"/>
        </w:rPr>
        <w:t>絀</w:t>
      </w:r>
      <w:proofErr w:type="gramEnd"/>
      <w:r w:rsidRPr="00706D7A">
        <w:rPr>
          <w:rFonts w:hint="eastAsia"/>
        </w:rPr>
        <w:t>與餘</w:t>
      </w:r>
      <w:proofErr w:type="gramStart"/>
      <w:r w:rsidRPr="00706D7A">
        <w:rPr>
          <w:rFonts w:hint="eastAsia"/>
        </w:rPr>
        <w:t>絀</w:t>
      </w:r>
      <w:proofErr w:type="gramEnd"/>
      <w:r w:rsidRPr="00706D7A">
        <w:rPr>
          <w:rFonts w:hint="eastAsia"/>
        </w:rPr>
        <w:t>撥補之審定，暨餘</w:t>
      </w:r>
      <w:proofErr w:type="gramStart"/>
      <w:r w:rsidRPr="00706D7A">
        <w:rPr>
          <w:rFonts w:hint="eastAsia"/>
        </w:rPr>
        <w:t>絀</w:t>
      </w:r>
      <w:proofErr w:type="gramEnd"/>
      <w:r w:rsidRPr="00706D7A">
        <w:rPr>
          <w:rFonts w:hint="eastAsia"/>
        </w:rPr>
        <w:t>審定後現金流量及資產負債狀況，分別列表如次：</w:t>
      </w:r>
    </w:p>
    <w:p w:rsidR="00DF534C" w:rsidRPr="00DF534C" w:rsidRDefault="00DF534C" w:rsidP="00DF534C">
      <w:pPr>
        <w:tabs>
          <w:tab w:val="left" w:pos="540"/>
          <w:tab w:val="center" w:pos="4800"/>
        </w:tabs>
        <w:overflowPunct/>
        <w:adjustRightInd w:val="0"/>
        <w:snapToGrid w:val="0"/>
        <w:ind w:left="-284" w:firstLineChars="0" w:firstLine="0"/>
        <w:jc w:val="center"/>
        <w:rPr>
          <w:b/>
          <w:color w:val="000000"/>
          <w:spacing w:val="-10"/>
          <w:sz w:val="32"/>
          <w:u w:val="single" w:color="000000"/>
        </w:rPr>
      </w:pPr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管制藥品製藥工廠作業基金收支餘</w:t>
      </w:r>
      <w:proofErr w:type="gramStart"/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>絀</w:t>
      </w:r>
      <w:proofErr w:type="gramEnd"/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 xml:space="preserve">審定表　</w:t>
      </w:r>
    </w:p>
    <w:p w:rsidR="00DF534C" w:rsidRPr="00DF534C" w:rsidRDefault="00DF534C" w:rsidP="00842687">
      <w:pPr>
        <w:tabs>
          <w:tab w:val="left" w:pos="4488"/>
        </w:tabs>
        <w:overflowPunct/>
        <w:snapToGrid w:val="0"/>
        <w:ind w:firstLineChars="0" w:firstLine="0"/>
        <w:jc w:val="right"/>
        <w:rPr>
          <w:color w:val="000000"/>
        </w:rPr>
      </w:pPr>
      <w:r w:rsidRPr="00DF534C">
        <w:rPr>
          <w:rFonts w:hint="eastAsia"/>
          <w:color w:val="000000"/>
        </w:rPr>
        <w:t>中華民國</w:t>
      </w:r>
      <w:proofErr w:type="gramStart"/>
      <w:r w:rsidRPr="00DF534C">
        <w:rPr>
          <w:rFonts w:hint="eastAsia"/>
          <w:color w:val="000000"/>
        </w:rPr>
        <w:t>10</w:t>
      </w:r>
      <w:r w:rsidR="00E6620A">
        <w:rPr>
          <w:rFonts w:hint="eastAsia"/>
          <w:color w:val="000000"/>
        </w:rPr>
        <w:t>9</w:t>
      </w:r>
      <w:proofErr w:type="gramEnd"/>
      <w:r w:rsidRPr="00DF534C">
        <w:rPr>
          <w:rFonts w:hint="eastAsia"/>
          <w:color w:val="000000"/>
        </w:rPr>
        <w:t>年度</w:t>
      </w:r>
      <w:r w:rsidRPr="00DF534C">
        <w:rPr>
          <w:color w:val="000000"/>
        </w:rPr>
        <w:tab/>
      </w:r>
      <w:r w:rsidRPr="00DF534C">
        <w:rPr>
          <w:rFonts w:hint="eastAsia"/>
          <w:color w:val="000000"/>
          <w:spacing w:val="-20"/>
        </w:rPr>
        <w:t>單位：新臺幣元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1383"/>
        <w:gridCol w:w="1383"/>
        <w:gridCol w:w="1383"/>
        <w:gridCol w:w="1383"/>
        <w:gridCol w:w="1386"/>
        <w:gridCol w:w="614"/>
      </w:tblGrid>
      <w:tr w:rsidR="00DF534C" w:rsidRPr="00DF534C" w:rsidTr="00B83F08">
        <w:trPr>
          <w:cantSplit/>
          <w:trHeight w:val="380"/>
        </w:trPr>
        <w:tc>
          <w:tcPr>
            <w:tcW w:w="243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科目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DF534C" w:rsidRPr="00DF534C" w:rsidRDefault="00DF534C" w:rsidP="00DF534C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修正數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決算審定數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F534C" w:rsidRPr="00DF534C" w:rsidRDefault="00DF534C" w:rsidP="00DF534C">
            <w:pPr>
              <w:spacing w:line="240" w:lineRule="exact"/>
              <w:ind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審定數與預算數</w:t>
            </w:r>
          </w:p>
          <w:p w:rsidR="00DF534C" w:rsidRPr="00DF534C" w:rsidRDefault="00DF534C" w:rsidP="00DF534C">
            <w:pPr>
              <w:spacing w:line="240" w:lineRule="exact"/>
              <w:ind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比較增減</w:t>
            </w:r>
          </w:p>
        </w:tc>
      </w:tr>
      <w:tr w:rsidR="00DF534C" w:rsidRPr="00DF534C" w:rsidTr="00B83F08">
        <w:trPr>
          <w:cantSplit/>
          <w:trHeight w:val="186"/>
        </w:trPr>
        <w:tc>
          <w:tcPr>
            <w:tcW w:w="243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6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金額</w:t>
            </w:r>
          </w:p>
        </w:tc>
        <w:tc>
          <w:tcPr>
            <w:tcW w:w="614" w:type="dxa"/>
            <w:tcBorders>
              <w:bottom w:val="single" w:sz="8" w:space="0" w:color="auto"/>
              <w:right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％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  <w:szCs w:val="16"/>
              </w:rPr>
              <w:t>業務收入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868,150,000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878,943,030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878,943,030</w:t>
            </w:r>
          </w:p>
        </w:tc>
        <w:tc>
          <w:tcPr>
            <w:tcW w:w="1386" w:type="dxa"/>
            <w:tcBorders>
              <w:top w:val="single" w:sz="8" w:space="0" w:color="auto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10,793,030</w:t>
            </w:r>
          </w:p>
        </w:tc>
        <w:tc>
          <w:tcPr>
            <w:tcW w:w="61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1.24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  <w:szCs w:val="16"/>
              </w:rPr>
              <w:t>銷貨收入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868,020,000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878,758,030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878,758,030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10,738,030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1.24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  <w:szCs w:val="16"/>
              </w:rPr>
              <w:t>其他業務收入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130,000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185,000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185,000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55,000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42.31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  <w:szCs w:val="16"/>
              </w:rPr>
              <w:t>業務成本與費用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700,512,000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592,474,657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592,474,657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- 108,037,343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- 15.42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  <w:szCs w:val="16"/>
              </w:rPr>
              <w:t>銷貨成本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630,125,000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550,556,894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550,556,894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- 79,568,106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- 12.63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  <w:szCs w:val="16"/>
              </w:rPr>
              <w:t>行銷及業務費用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15,427,000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11,609,885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11,609,885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- 3,817,115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- 24.74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  <w:szCs w:val="16"/>
              </w:rPr>
              <w:t>管理及總務費用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14,616,000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9,602,168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9,602,168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- 5,013,832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- 34.30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  <w:szCs w:val="16"/>
              </w:rPr>
              <w:t>研究發展及訓練費用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40,344,000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20,705,710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20,705,710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- 19,638,290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- 48.68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  <w:szCs w:val="16"/>
              </w:rPr>
              <w:t>業務賸餘（短絀）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167,638,000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286,468,373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286,468,373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118,830,373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70.89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  <w:szCs w:val="16"/>
              </w:rPr>
              <w:t>業務外收入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3,694,000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5,712,378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5,712,378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2,018,378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54.64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  <w:szCs w:val="16"/>
              </w:rPr>
              <w:t>財務收入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694,000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853,140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853,140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159,140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22.93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  <w:szCs w:val="16"/>
              </w:rPr>
              <w:t>其他業務外收入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3,000,000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4,859,238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4,859,238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1,859,238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61.97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  <w:szCs w:val="16"/>
              </w:rPr>
              <w:t>業務外費用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756,000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706,260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706,260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- 49,740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- 6.58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  <w:szCs w:val="16"/>
              </w:rPr>
              <w:t>其他業務外費用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756,000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706,260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sz w:val="18"/>
                <w:szCs w:val="18"/>
              </w:rPr>
              <w:t>706,260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- 49,740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- 6.58</w:t>
            </w:r>
          </w:p>
        </w:tc>
      </w:tr>
      <w:tr w:rsidR="0073448F" w:rsidRPr="00DF534C" w:rsidTr="00842687">
        <w:trPr>
          <w:cantSplit/>
          <w:trHeight w:val="466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  <w:szCs w:val="16"/>
              </w:rPr>
              <w:t>業務外賸餘（短絀）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2,938,000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5,006,118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5,006,118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2,068,118</w:t>
            </w:r>
          </w:p>
        </w:tc>
        <w:tc>
          <w:tcPr>
            <w:tcW w:w="614" w:type="dxa"/>
            <w:tcBorders>
              <w:top w:val="nil"/>
              <w:bottom w:val="nil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70.39</w:t>
            </w:r>
          </w:p>
        </w:tc>
      </w:tr>
      <w:tr w:rsidR="0073448F" w:rsidRPr="00DF534C" w:rsidTr="00B83F08">
        <w:trPr>
          <w:cantSplit/>
          <w:trHeight w:val="91"/>
        </w:trPr>
        <w:tc>
          <w:tcPr>
            <w:tcW w:w="24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3448F" w:rsidRPr="00DF534C" w:rsidRDefault="0073448F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  <w:szCs w:val="16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  <w:szCs w:val="16"/>
              </w:rPr>
              <w:t>本期賸餘（短絀）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170,576,000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291,474,491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73448F" w:rsidRPr="00C25DC6" w:rsidRDefault="0073448F" w:rsidP="0073448F">
            <w:pPr>
              <w:ind w:firstLine="36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291,474,491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vAlign w:val="center"/>
          </w:tcPr>
          <w:p w:rsidR="0073448F" w:rsidRPr="00C25DC6" w:rsidRDefault="0073448F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120,898,491</w:t>
            </w:r>
          </w:p>
        </w:tc>
        <w:tc>
          <w:tcPr>
            <w:tcW w:w="61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73448F" w:rsidRPr="00C25DC6" w:rsidRDefault="0073448F" w:rsidP="0073448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70.88</w:t>
            </w:r>
          </w:p>
        </w:tc>
      </w:tr>
    </w:tbl>
    <w:p w:rsidR="00B83F08" w:rsidRDefault="00B83F08" w:rsidP="00B83F08">
      <w:pPr>
        <w:tabs>
          <w:tab w:val="center" w:pos="4800"/>
        </w:tabs>
        <w:snapToGrid w:val="0"/>
        <w:ind w:left="-284" w:firstLineChars="0" w:firstLine="0"/>
        <w:jc w:val="center"/>
        <w:rPr>
          <w:b/>
          <w:color w:val="000000"/>
          <w:spacing w:val="-10"/>
          <w:sz w:val="32"/>
          <w:u w:val="single" w:color="000000"/>
        </w:rPr>
      </w:pPr>
    </w:p>
    <w:p w:rsidR="00DF534C" w:rsidRPr="00DF534C" w:rsidRDefault="00DF534C" w:rsidP="00B83F08">
      <w:pPr>
        <w:tabs>
          <w:tab w:val="center" w:pos="4800"/>
        </w:tabs>
        <w:snapToGrid w:val="0"/>
        <w:ind w:left="-284" w:firstLineChars="0" w:firstLine="0"/>
        <w:jc w:val="center"/>
        <w:rPr>
          <w:b/>
          <w:color w:val="000000"/>
          <w:spacing w:val="-10"/>
          <w:sz w:val="32"/>
          <w:u w:val="single" w:color="000000"/>
        </w:rPr>
      </w:pPr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 xml:space="preserve">　管制藥品製藥工廠作業基金餘</w:t>
      </w:r>
      <w:proofErr w:type="gramStart"/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>絀</w:t>
      </w:r>
      <w:proofErr w:type="gramEnd"/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 xml:space="preserve">撥補審定表　</w:t>
      </w:r>
    </w:p>
    <w:p w:rsidR="00DF534C" w:rsidRPr="00DF534C" w:rsidRDefault="00DF534C" w:rsidP="00B83F08">
      <w:pPr>
        <w:tabs>
          <w:tab w:val="left" w:pos="4488"/>
        </w:tabs>
        <w:overflowPunct/>
        <w:snapToGrid w:val="0"/>
        <w:ind w:firstLineChars="0" w:firstLine="0"/>
        <w:jc w:val="right"/>
        <w:rPr>
          <w:color w:val="000000"/>
        </w:rPr>
      </w:pPr>
      <w:r w:rsidRPr="00DF534C">
        <w:rPr>
          <w:rFonts w:hint="eastAsia"/>
          <w:color w:val="000000"/>
        </w:rPr>
        <w:t>中華民國</w:t>
      </w:r>
      <w:proofErr w:type="gramStart"/>
      <w:r w:rsidRPr="00DF534C">
        <w:rPr>
          <w:rFonts w:hint="eastAsia"/>
          <w:color w:val="000000"/>
        </w:rPr>
        <w:t>10</w:t>
      </w:r>
      <w:r w:rsidR="00E6620A">
        <w:rPr>
          <w:rFonts w:hint="eastAsia"/>
          <w:color w:val="000000"/>
        </w:rPr>
        <w:t>9</w:t>
      </w:r>
      <w:proofErr w:type="gramEnd"/>
      <w:r w:rsidRPr="00DF534C">
        <w:rPr>
          <w:rFonts w:hint="eastAsia"/>
          <w:color w:val="000000"/>
        </w:rPr>
        <w:t>年度</w:t>
      </w:r>
      <w:r w:rsidRPr="00DF534C">
        <w:rPr>
          <w:color w:val="000000"/>
        </w:rPr>
        <w:tab/>
      </w:r>
      <w:r w:rsidRPr="00DF534C">
        <w:rPr>
          <w:rFonts w:hint="eastAsia"/>
          <w:color w:val="000000"/>
          <w:spacing w:val="-20"/>
          <w:kern w:val="0"/>
        </w:rPr>
        <w:t>單位：新臺幣元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1383"/>
        <w:gridCol w:w="1383"/>
        <w:gridCol w:w="1383"/>
        <w:gridCol w:w="1383"/>
        <w:gridCol w:w="1383"/>
        <w:gridCol w:w="612"/>
      </w:tblGrid>
      <w:tr w:rsidR="00DF534C" w:rsidRPr="00DF534C" w:rsidTr="000B11A4">
        <w:trPr>
          <w:cantSplit/>
          <w:trHeight w:val="380"/>
        </w:trPr>
        <w:tc>
          <w:tcPr>
            <w:tcW w:w="243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項目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20"/>
              </w:rPr>
            </w:pPr>
            <w:r w:rsidRPr="00DF534C">
              <w:rPr>
                <w:rFonts w:hint="eastAsia"/>
                <w:color w:val="000000"/>
                <w:spacing w:val="-20"/>
              </w:rPr>
              <w:t>決算數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DF534C" w:rsidRPr="00DF534C" w:rsidRDefault="00DF534C" w:rsidP="00DF534C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  <w:spacing w:val="-12"/>
              </w:rPr>
            </w:pPr>
            <w:r w:rsidRPr="00DF534C">
              <w:rPr>
                <w:rFonts w:hint="eastAsia"/>
                <w:color w:val="000000"/>
                <w:spacing w:val="-12"/>
              </w:rPr>
              <w:t>修正數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決算審定數</w:t>
            </w:r>
          </w:p>
        </w:tc>
        <w:tc>
          <w:tcPr>
            <w:tcW w:w="199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F534C" w:rsidRPr="00DF534C" w:rsidRDefault="00DF534C" w:rsidP="00DF534C">
            <w:pPr>
              <w:spacing w:line="240" w:lineRule="exact"/>
              <w:ind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審定數與預算數 比較增減</w:t>
            </w:r>
          </w:p>
        </w:tc>
      </w:tr>
      <w:tr w:rsidR="00DF534C" w:rsidRPr="00DF534C" w:rsidTr="006F584A">
        <w:trPr>
          <w:cantSplit/>
          <w:trHeight w:hRule="exact" w:val="340"/>
        </w:trPr>
        <w:tc>
          <w:tcPr>
            <w:tcW w:w="243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0B11A4">
            <w:pPr>
              <w:snapToGrid w:val="0"/>
              <w:ind w:left="48" w:rightChars="20" w:right="48" w:hangingChars="20" w:hanging="48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金額</w:t>
            </w:r>
          </w:p>
        </w:tc>
        <w:tc>
          <w:tcPr>
            <w:tcW w:w="612" w:type="dxa"/>
            <w:tcBorders>
              <w:bottom w:val="single" w:sz="8" w:space="0" w:color="auto"/>
              <w:right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center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％</w:t>
            </w:r>
          </w:p>
        </w:tc>
      </w:tr>
      <w:tr w:rsidR="00E6620A" w:rsidRPr="00DF534C" w:rsidTr="00B83F08">
        <w:trPr>
          <w:cantSplit/>
          <w:trHeight w:val="515"/>
        </w:trPr>
        <w:tc>
          <w:tcPr>
            <w:tcW w:w="243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cs="Times New Roman"/>
                <w:b/>
                <w:color w:val="000000"/>
                <w:kern w:val="0"/>
                <w:sz w:val="22"/>
                <w:szCs w:val="20"/>
              </w:rPr>
            </w:pPr>
            <w:r w:rsidRPr="00DF534C">
              <w:rPr>
                <w:rFonts w:cs="Times New Roman" w:hint="eastAsia"/>
                <w:b/>
                <w:noProof/>
                <w:color w:val="000000"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613,001,000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788,977,205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788,977,205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175,976,205</w:t>
            </w:r>
          </w:p>
        </w:tc>
        <w:tc>
          <w:tcPr>
            <w:tcW w:w="612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28.71</w:t>
            </w:r>
          </w:p>
        </w:tc>
      </w:tr>
      <w:tr w:rsidR="00E6620A" w:rsidRPr="00DF534C" w:rsidTr="00B83F08">
        <w:trPr>
          <w:cantSplit/>
          <w:trHeight w:val="515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000000"/>
                <w:kern w:val="0"/>
                <w:sz w:val="22"/>
                <w:szCs w:val="20"/>
              </w:rPr>
            </w:pPr>
            <w:r w:rsidRPr="00DF534C">
              <w:rPr>
                <w:rFonts w:cs="Times New Roman" w:hint="eastAsia"/>
                <w:noProof/>
                <w:color w:val="000000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170,576,000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291,474,491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291,474,491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120,898,491</w:t>
            </w:r>
          </w:p>
        </w:tc>
        <w:tc>
          <w:tcPr>
            <w:tcW w:w="612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70.88</w:t>
            </w:r>
          </w:p>
        </w:tc>
      </w:tr>
      <w:tr w:rsidR="00E6620A" w:rsidRPr="00DF534C" w:rsidTr="00B83F08">
        <w:trPr>
          <w:cantSplit/>
          <w:trHeight w:val="515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000000"/>
                <w:kern w:val="0"/>
                <w:sz w:val="22"/>
                <w:szCs w:val="20"/>
              </w:rPr>
            </w:pPr>
            <w:r w:rsidRPr="00DF534C">
              <w:rPr>
                <w:rFonts w:cs="Times New Roman" w:hint="eastAsia"/>
                <w:noProof/>
                <w:color w:val="000000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442,425,000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497,502,714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497,502,714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55,077,714</w:t>
            </w:r>
          </w:p>
        </w:tc>
        <w:tc>
          <w:tcPr>
            <w:tcW w:w="612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12.45</w:t>
            </w:r>
          </w:p>
        </w:tc>
      </w:tr>
      <w:tr w:rsidR="00E6620A" w:rsidRPr="00DF534C" w:rsidTr="00B83F08">
        <w:trPr>
          <w:cantSplit/>
          <w:trHeight w:val="515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cs="Times New Roman"/>
                <w:b/>
                <w:color w:val="000000"/>
                <w:kern w:val="0"/>
                <w:sz w:val="22"/>
                <w:szCs w:val="20"/>
              </w:rPr>
            </w:pPr>
            <w:r w:rsidRPr="00DF534C">
              <w:rPr>
                <w:rFonts w:cs="Times New Roman" w:hint="eastAsia"/>
                <w:b/>
                <w:noProof/>
                <w:color w:val="000000"/>
                <w:kern w:val="0"/>
                <w:sz w:val="22"/>
                <w:szCs w:val="20"/>
              </w:rPr>
              <w:t>分配之部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120,000,000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120,000,000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120,000,000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612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</w:tr>
      <w:tr w:rsidR="00E6620A" w:rsidRPr="00DF534C" w:rsidTr="00B83F08">
        <w:trPr>
          <w:cantSplit/>
          <w:trHeight w:val="515"/>
        </w:trPr>
        <w:tc>
          <w:tcPr>
            <w:tcW w:w="2438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000000"/>
                <w:kern w:val="0"/>
                <w:sz w:val="22"/>
                <w:szCs w:val="20"/>
              </w:rPr>
            </w:pPr>
            <w:r w:rsidRPr="00DF534C">
              <w:rPr>
                <w:rFonts w:cs="Times New Roman" w:hint="eastAsia"/>
                <w:noProof/>
                <w:color w:val="000000"/>
                <w:kern w:val="0"/>
                <w:sz w:val="22"/>
                <w:szCs w:val="20"/>
              </w:rPr>
              <w:t>解繳公庫淨額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120,000,000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120,000,000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120,000,000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612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</w:tr>
      <w:tr w:rsidR="00E6620A" w:rsidRPr="00DF534C" w:rsidTr="000B11A4">
        <w:trPr>
          <w:cantSplit/>
          <w:trHeight w:val="218"/>
        </w:trPr>
        <w:tc>
          <w:tcPr>
            <w:tcW w:w="24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cs="Times New Roman"/>
                <w:b/>
                <w:color w:val="000000"/>
                <w:kern w:val="0"/>
                <w:sz w:val="22"/>
                <w:szCs w:val="20"/>
              </w:rPr>
            </w:pPr>
            <w:r w:rsidRPr="00DF534C">
              <w:rPr>
                <w:rFonts w:cs="Times New Roman" w:hint="eastAsia"/>
                <w:b/>
                <w:noProof/>
                <w:color w:val="000000"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493,001,000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668,977,205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668,977,205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175,976,205</w:t>
            </w:r>
          </w:p>
        </w:tc>
        <w:tc>
          <w:tcPr>
            <w:tcW w:w="61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E6620A" w:rsidRPr="00C25DC6" w:rsidRDefault="00E6620A" w:rsidP="00E6620A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35.69</w:t>
            </w:r>
          </w:p>
        </w:tc>
      </w:tr>
    </w:tbl>
    <w:p w:rsidR="00DF534C" w:rsidRPr="00DF534C" w:rsidRDefault="00DF534C" w:rsidP="00842687">
      <w:pPr>
        <w:tabs>
          <w:tab w:val="left" w:pos="540"/>
          <w:tab w:val="center" w:pos="4800"/>
        </w:tabs>
        <w:overflowPunct/>
        <w:adjustRightInd w:val="0"/>
        <w:snapToGrid w:val="0"/>
        <w:ind w:left="-312" w:firstLineChars="0" w:firstLine="0"/>
        <w:jc w:val="center"/>
        <w:rPr>
          <w:b/>
          <w:color w:val="000000"/>
          <w:spacing w:val="-10"/>
          <w:sz w:val="32"/>
          <w:u w:val="single" w:color="000000"/>
        </w:rPr>
      </w:pPr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管制藥品製藥工廠作業基金餘</w:t>
      </w:r>
      <w:proofErr w:type="gramStart"/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>絀</w:t>
      </w:r>
      <w:proofErr w:type="gramEnd"/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 xml:space="preserve">審定後現金流量表　</w:t>
      </w:r>
    </w:p>
    <w:p w:rsidR="00DF534C" w:rsidRPr="00DF534C" w:rsidRDefault="00DF534C" w:rsidP="00842687">
      <w:pPr>
        <w:tabs>
          <w:tab w:val="left" w:pos="4488"/>
        </w:tabs>
        <w:overflowPunct/>
        <w:snapToGrid w:val="0"/>
        <w:ind w:firstLineChars="0" w:firstLine="0"/>
        <w:jc w:val="right"/>
        <w:rPr>
          <w:color w:val="000000"/>
        </w:rPr>
      </w:pPr>
      <w:r w:rsidRPr="00DF534C">
        <w:rPr>
          <w:rFonts w:hint="eastAsia"/>
          <w:color w:val="000000"/>
        </w:rPr>
        <w:t>中華民國</w:t>
      </w:r>
      <w:proofErr w:type="gramStart"/>
      <w:r w:rsidRPr="00DF534C">
        <w:rPr>
          <w:rFonts w:hint="eastAsia"/>
          <w:color w:val="000000"/>
        </w:rPr>
        <w:t>10</w:t>
      </w:r>
      <w:r w:rsidR="00E6620A">
        <w:rPr>
          <w:rFonts w:hint="eastAsia"/>
          <w:color w:val="000000"/>
        </w:rPr>
        <w:t>9</w:t>
      </w:r>
      <w:proofErr w:type="gramEnd"/>
      <w:r w:rsidRPr="00DF534C">
        <w:rPr>
          <w:rFonts w:hint="eastAsia"/>
          <w:color w:val="000000"/>
        </w:rPr>
        <w:t>年度</w:t>
      </w:r>
      <w:r w:rsidRPr="00DF534C">
        <w:rPr>
          <w:color w:val="000000"/>
        </w:rPr>
        <w:tab/>
      </w:r>
      <w:r w:rsidRPr="00DF534C">
        <w:rPr>
          <w:rFonts w:hint="eastAsia"/>
          <w:color w:val="000000"/>
          <w:spacing w:val="-20"/>
        </w:rPr>
        <w:t>單位：新臺幣元</w:t>
      </w:r>
    </w:p>
    <w:tbl>
      <w:tblPr>
        <w:tblW w:w="992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854"/>
      </w:tblGrid>
      <w:tr w:rsidR="00DF534C" w:rsidRPr="00DF534C" w:rsidTr="00842687">
        <w:trPr>
          <w:cantSplit/>
          <w:trHeight w:hRule="exact" w:val="38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232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比較增減</w:t>
            </w:r>
          </w:p>
        </w:tc>
      </w:tr>
      <w:tr w:rsidR="00DF534C" w:rsidRPr="00DF534C" w:rsidTr="00B83F08">
        <w:trPr>
          <w:cantSplit/>
          <w:trHeight w:val="432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金額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DF534C" w:rsidRPr="00DF534C" w:rsidRDefault="00DF534C" w:rsidP="00C4352E">
            <w:pPr>
              <w:snapToGrid w:val="0"/>
              <w:ind w:rightChars="-23" w:right="-55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％</w:t>
            </w:r>
          </w:p>
        </w:tc>
      </w:tr>
      <w:tr w:rsidR="00DF534C" w:rsidRPr="00DF534C" w:rsidTr="00B83F08">
        <w:trPr>
          <w:cantSplit/>
          <w:trHeight w:val="583"/>
        </w:trPr>
        <w:tc>
          <w:tcPr>
            <w:tcW w:w="421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F534C" w:rsidRPr="00DF534C" w:rsidRDefault="00DF534C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業務活動之現金流量</w:t>
            </w:r>
          </w:p>
        </w:tc>
        <w:tc>
          <w:tcPr>
            <w:tcW w:w="1692" w:type="dxa"/>
            <w:tcBorders>
              <w:top w:val="single" w:sz="8" w:space="0" w:color="auto"/>
              <w:bottom w:val="nil"/>
            </w:tcBorders>
            <w:vAlign w:val="center"/>
          </w:tcPr>
          <w:p w:rsidR="00DF534C" w:rsidRPr="00DF534C" w:rsidRDefault="00DF534C" w:rsidP="00C25DC6">
            <w:pPr>
              <w:widowControl w:val="0"/>
              <w:overflowPunct/>
              <w:autoSpaceDE w:val="0"/>
              <w:autoSpaceDN w:val="0"/>
              <w:adjustRightInd w:val="0"/>
              <w:ind w:right="28" w:firstLineChars="0" w:firstLine="0"/>
              <w:jc w:val="right"/>
              <w:rPr>
                <w:rFonts w:ascii="新細明體" w:eastAsia="新細明體" w:hAnsi="新細明體" w:cs="Times New Roman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692" w:type="dxa"/>
            <w:tcBorders>
              <w:top w:val="single" w:sz="8" w:space="0" w:color="auto"/>
              <w:bottom w:val="nil"/>
            </w:tcBorders>
            <w:vAlign w:val="center"/>
          </w:tcPr>
          <w:p w:rsidR="00DF534C" w:rsidRPr="00DF534C" w:rsidRDefault="00DF534C" w:rsidP="00C25DC6">
            <w:pPr>
              <w:widowControl w:val="0"/>
              <w:overflowPunct/>
              <w:autoSpaceDE w:val="0"/>
              <w:autoSpaceDN w:val="0"/>
              <w:adjustRightInd w:val="0"/>
              <w:ind w:right="28" w:firstLineChars="0" w:firstLine="0"/>
              <w:jc w:val="right"/>
              <w:rPr>
                <w:rFonts w:ascii="新細明體" w:eastAsia="新細明體" w:hAnsi="新細明體" w:cs="Times New Roman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470" w:type="dxa"/>
            <w:tcBorders>
              <w:top w:val="single" w:sz="8" w:space="0" w:color="auto"/>
              <w:bottom w:val="nil"/>
            </w:tcBorders>
            <w:vAlign w:val="center"/>
          </w:tcPr>
          <w:p w:rsidR="00DF534C" w:rsidRPr="00DF534C" w:rsidRDefault="00DF534C" w:rsidP="00C25DC6">
            <w:pPr>
              <w:widowControl w:val="0"/>
              <w:overflowPunct/>
              <w:autoSpaceDE w:val="0"/>
              <w:autoSpaceDN w:val="0"/>
              <w:adjustRightInd w:val="0"/>
              <w:ind w:right="28" w:firstLineChars="0" w:firstLine="0"/>
              <w:jc w:val="right"/>
              <w:rPr>
                <w:rFonts w:ascii="新細明體" w:eastAsia="新細明體" w:hAnsi="新細明體" w:cs="Times New Roman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F534C" w:rsidRPr="00DF534C" w:rsidRDefault="00DF534C" w:rsidP="00C25DC6">
            <w:pPr>
              <w:widowControl w:val="0"/>
              <w:overflowPunct/>
              <w:autoSpaceDE w:val="0"/>
              <w:autoSpaceDN w:val="0"/>
              <w:adjustRightInd w:val="0"/>
              <w:ind w:right="28" w:firstLineChars="0" w:firstLine="0"/>
              <w:jc w:val="right"/>
              <w:rPr>
                <w:rFonts w:ascii="新細明體" w:eastAsia="新細明體" w:hAnsi="新細明體" w:cs="Times New Roman"/>
                <w:b/>
                <w:color w:val="000000"/>
                <w:kern w:val="0"/>
                <w:sz w:val="18"/>
                <w:szCs w:val="20"/>
              </w:rPr>
            </w:pP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170,576,000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291,474,491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120,898,491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70.88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- 694,000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- 853,140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- 159,140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22.93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未計利息股利之本期賸餘（短絀）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169,882,000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290,621,351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120,739,351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71.07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10,850,000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- 12,168,385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- 23,018,385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180,732,000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278,452,966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97,720,966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54.07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651,000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815,690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164,690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25.30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181,383,000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279,268,656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97,885,656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53.97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- 34,892,000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- 124,449,704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- 89,557,704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256.67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- 20,464,000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- 15,188,862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5,275,138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- 25.78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- 55,356,000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- 139,638,566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- 84,282,566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152.26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spacing w:val="-1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spacing w:val="-10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2,737,000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- 2,737,000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- 100.00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spacing w:val="-1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spacing w:val="-10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- 265,395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- 265,395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賸餘分配款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- 120,000,000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- 120,000,000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- 117,263,000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- 120,265,395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- 3,002,395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2.56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8,764,000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19,364,695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10,600,695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120.96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76,728,000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279,190,998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202,462,998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263.87</w:t>
            </w:r>
          </w:p>
        </w:tc>
      </w:tr>
      <w:tr w:rsidR="00E6620A" w:rsidRPr="00DF534C" w:rsidTr="00B83F08">
        <w:trPr>
          <w:cantSplit/>
          <w:trHeight w:val="583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E6620A" w:rsidRPr="00DF534C" w:rsidRDefault="00E6620A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85,492,000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298,555,693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213,063,693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E6620A" w:rsidRPr="00C25DC6" w:rsidRDefault="00E6620A" w:rsidP="00C25DC6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249.22</w:t>
            </w:r>
          </w:p>
        </w:tc>
      </w:tr>
    </w:tbl>
    <w:p w:rsidR="00DF534C" w:rsidRPr="00885261" w:rsidRDefault="00DF534C" w:rsidP="00885261">
      <w:pPr>
        <w:tabs>
          <w:tab w:val="center" w:pos="4800"/>
        </w:tabs>
        <w:spacing w:line="240" w:lineRule="exact"/>
        <w:ind w:left="360" w:hangingChars="200" w:hanging="360"/>
        <w:rPr>
          <w:color w:val="000000"/>
          <w:sz w:val="18"/>
        </w:rPr>
      </w:pPr>
      <w:proofErr w:type="gramStart"/>
      <w:r w:rsidRPr="00885261">
        <w:rPr>
          <w:rFonts w:hint="eastAsia"/>
          <w:color w:val="000000"/>
          <w:sz w:val="18"/>
        </w:rPr>
        <w:t>註</w:t>
      </w:r>
      <w:proofErr w:type="gramEnd"/>
      <w:r w:rsidRPr="00885261">
        <w:rPr>
          <w:rFonts w:hint="eastAsia"/>
          <w:color w:val="000000"/>
          <w:sz w:val="18"/>
        </w:rPr>
        <w:t>：1.本表係</w:t>
      </w:r>
      <w:proofErr w:type="gramStart"/>
      <w:r w:rsidRPr="00885261">
        <w:rPr>
          <w:rFonts w:hint="eastAsia"/>
          <w:color w:val="000000"/>
          <w:sz w:val="18"/>
        </w:rPr>
        <w:t>採</w:t>
      </w:r>
      <w:proofErr w:type="gramEnd"/>
      <w:r w:rsidRPr="00885261">
        <w:rPr>
          <w:rFonts w:hint="eastAsia"/>
          <w:color w:val="000000"/>
          <w:sz w:val="18"/>
        </w:rPr>
        <w:t>現金及約當現金基礎，包括現金及自投資日起3個月內到期或清償之債權證券。</w:t>
      </w:r>
    </w:p>
    <w:p w:rsidR="00DF534C" w:rsidRPr="00885261" w:rsidRDefault="00DF534C" w:rsidP="00B83F08">
      <w:pPr>
        <w:overflowPunct/>
        <w:spacing w:line="240" w:lineRule="exact"/>
        <w:ind w:leftChars="154" w:left="552" w:hangingChars="101" w:hanging="182"/>
        <w:rPr>
          <w:color w:val="000000"/>
          <w:sz w:val="18"/>
        </w:rPr>
      </w:pPr>
      <w:r w:rsidRPr="00885261">
        <w:rPr>
          <w:rFonts w:hint="eastAsia"/>
          <w:color w:val="000000"/>
          <w:sz w:val="18"/>
        </w:rPr>
        <w:t>2.</w:t>
      </w:r>
      <w:r w:rsidR="00E6620A" w:rsidRPr="00885261">
        <w:rPr>
          <w:rFonts w:hint="eastAsia"/>
          <w:color w:val="000000"/>
          <w:sz w:val="18"/>
        </w:rPr>
        <w:t>本表「調整項目」欄所列，包括提存呆帳、</w:t>
      </w:r>
      <w:proofErr w:type="gramStart"/>
      <w:r w:rsidR="00E6620A" w:rsidRPr="00885261">
        <w:rPr>
          <w:rFonts w:hint="eastAsia"/>
          <w:color w:val="000000"/>
          <w:sz w:val="18"/>
        </w:rPr>
        <w:t>醫療折</w:t>
      </w:r>
      <w:proofErr w:type="gramEnd"/>
      <w:r w:rsidR="00E6620A" w:rsidRPr="00885261">
        <w:rPr>
          <w:rFonts w:hint="eastAsia"/>
          <w:color w:val="000000"/>
          <w:sz w:val="18"/>
        </w:rPr>
        <w:t>讓及評價短</w:t>
      </w:r>
      <w:proofErr w:type="gramStart"/>
      <w:r w:rsidR="00E6620A" w:rsidRPr="00885261">
        <w:rPr>
          <w:rFonts w:hint="eastAsia"/>
          <w:color w:val="000000"/>
          <w:sz w:val="18"/>
        </w:rPr>
        <w:t>絀</w:t>
      </w:r>
      <w:proofErr w:type="gramEnd"/>
      <w:r w:rsidR="00E6620A" w:rsidRPr="00885261">
        <w:rPr>
          <w:rFonts w:hint="eastAsia"/>
          <w:color w:val="000000"/>
          <w:sz w:val="18"/>
        </w:rPr>
        <w:t>、提存各項準備、折舊、減損及折耗、攤銷、兌換短</w:t>
      </w:r>
      <w:proofErr w:type="gramStart"/>
      <w:r w:rsidR="00E6620A" w:rsidRPr="00885261">
        <w:rPr>
          <w:rFonts w:hint="eastAsia"/>
          <w:color w:val="000000"/>
          <w:sz w:val="18"/>
        </w:rPr>
        <w:t>絀</w:t>
      </w:r>
      <w:proofErr w:type="gramEnd"/>
      <w:r w:rsidR="00E6620A" w:rsidRPr="00885261">
        <w:rPr>
          <w:rFonts w:hint="eastAsia"/>
          <w:color w:val="000000"/>
          <w:sz w:val="18"/>
        </w:rPr>
        <w:t>（賸餘）、處理資產短</w:t>
      </w:r>
      <w:proofErr w:type="gramStart"/>
      <w:r w:rsidR="00E6620A" w:rsidRPr="00885261">
        <w:rPr>
          <w:rFonts w:hint="eastAsia"/>
          <w:color w:val="000000"/>
          <w:sz w:val="18"/>
        </w:rPr>
        <w:t>絀</w:t>
      </w:r>
      <w:proofErr w:type="gramEnd"/>
      <w:r w:rsidR="00E6620A" w:rsidRPr="00885261">
        <w:rPr>
          <w:rFonts w:hint="eastAsia"/>
          <w:color w:val="000000"/>
          <w:sz w:val="18"/>
        </w:rPr>
        <w:t>（賸餘）、債務整理短</w:t>
      </w:r>
      <w:proofErr w:type="gramStart"/>
      <w:r w:rsidR="00E6620A" w:rsidRPr="00885261">
        <w:rPr>
          <w:rFonts w:hint="eastAsia"/>
          <w:color w:val="000000"/>
          <w:sz w:val="18"/>
        </w:rPr>
        <w:t>絀</w:t>
      </w:r>
      <w:proofErr w:type="gramEnd"/>
      <w:r w:rsidR="00E6620A" w:rsidRPr="00885261">
        <w:rPr>
          <w:rFonts w:hint="eastAsia"/>
          <w:color w:val="000000"/>
          <w:sz w:val="18"/>
        </w:rPr>
        <w:t>（賸餘）、其他、</w:t>
      </w:r>
      <w:proofErr w:type="gramStart"/>
      <w:r w:rsidR="00E6620A" w:rsidRPr="00885261">
        <w:rPr>
          <w:rFonts w:hint="eastAsia"/>
          <w:color w:val="000000"/>
          <w:sz w:val="18"/>
        </w:rPr>
        <w:t>流動資產淨減</w:t>
      </w:r>
      <w:proofErr w:type="gramEnd"/>
      <w:r w:rsidR="00E6620A" w:rsidRPr="00885261">
        <w:rPr>
          <w:rFonts w:hint="eastAsia"/>
          <w:color w:val="000000"/>
          <w:sz w:val="18"/>
        </w:rPr>
        <w:t>（淨增）及流動負債淨增（淨減）</w:t>
      </w:r>
      <w:r w:rsidRPr="00885261">
        <w:rPr>
          <w:rFonts w:hint="eastAsia"/>
          <w:color w:val="000000"/>
          <w:sz w:val="18"/>
        </w:rPr>
        <w:t>。</w:t>
      </w:r>
    </w:p>
    <w:p w:rsidR="00DF534C" w:rsidRPr="00DF534C" w:rsidRDefault="00DF534C" w:rsidP="00DF534C">
      <w:pPr>
        <w:tabs>
          <w:tab w:val="left" w:pos="540"/>
          <w:tab w:val="center" w:pos="4800"/>
        </w:tabs>
        <w:overflowPunct/>
        <w:adjustRightInd w:val="0"/>
        <w:snapToGrid w:val="0"/>
        <w:ind w:left="-284" w:firstLineChars="0" w:firstLine="0"/>
        <w:jc w:val="center"/>
        <w:rPr>
          <w:b/>
          <w:color w:val="000000"/>
          <w:spacing w:val="-10"/>
          <w:sz w:val="32"/>
          <w:u w:val="single" w:color="000000"/>
        </w:rPr>
      </w:pPr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管制藥品製藥工廠作業基金餘</w:t>
      </w:r>
      <w:proofErr w:type="gramStart"/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>絀</w:t>
      </w:r>
      <w:proofErr w:type="gramEnd"/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 xml:space="preserve">審定後平衡表　</w:t>
      </w:r>
    </w:p>
    <w:p w:rsidR="00DF534C" w:rsidRPr="00DF534C" w:rsidRDefault="00DF534C" w:rsidP="00B83F08">
      <w:pPr>
        <w:tabs>
          <w:tab w:val="left" w:pos="4992"/>
        </w:tabs>
        <w:overflowPunct/>
        <w:snapToGrid w:val="0"/>
        <w:ind w:firstLineChars="0" w:firstLine="0"/>
        <w:jc w:val="right"/>
        <w:rPr>
          <w:color w:val="000000"/>
        </w:rPr>
      </w:pPr>
      <w:r w:rsidRPr="00DF534C">
        <w:rPr>
          <w:rFonts w:hint="eastAsia"/>
          <w:color w:val="000000"/>
        </w:rPr>
        <w:t>中華民國10</w:t>
      </w:r>
      <w:r w:rsidR="00E6620A">
        <w:rPr>
          <w:rFonts w:hint="eastAsia"/>
          <w:color w:val="000000"/>
        </w:rPr>
        <w:t>9</w:t>
      </w:r>
      <w:r w:rsidRPr="00DF534C">
        <w:rPr>
          <w:rFonts w:hint="eastAsia"/>
          <w:color w:val="000000"/>
        </w:rPr>
        <w:t>年12月31日</w:t>
      </w:r>
      <w:r w:rsidRPr="00DF534C">
        <w:rPr>
          <w:rFonts w:hint="eastAsia"/>
          <w:color w:val="000000"/>
        </w:rPr>
        <w:tab/>
      </w:r>
      <w:r w:rsidRPr="00DF534C">
        <w:rPr>
          <w:rFonts w:hint="eastAsia"/>
          <w:color w:val="000000"/>
          <w:spacing w:val="-20"/>
        </w:rPr>
        <w:t>單位：新臺幣元</w:t>
      </w:r>
    </w:p>
    <w:tbl>
      <w:tblPr>
        <w:tblW w:w="9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5"/>
        <w:gridCol w:w="1711"/>
        <w:gridCol w:w="570"/>
        <w:gridCol w:w="1711"/>
        <w:gridCol w:w="570"/>
        <w:gridCol w:w="1540"/>
        <w:gridCol w:w="570"/>
      </w:tblGrid>
      <w:tr w:rsidR="00DF534C" w:rsidRPr="00DF534C" w:rsidTr="00842687">
        <w:trPr>
          <w:cantSplit/>
          <w:trHeight w:hRule="exact" w:val="380"/>
        </w:trPr>
        <w:tc>
          <w:tcPr>
            <w:tcW w:w="32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科目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DF534C" w:rsidRPr="00DF534C" w:rsidRDefault="00DF534C" w:rsidP="00E6620A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DF534C">
              <w:rPr>
                <w:rFonts w:hint="eastAsia"/>
                <w:color w:val="000000"/>
                <w:spacing w:val="20"/>
              </w:rPr>
              <w:t>10</w:t>
            </w:r>
            <w:r w:rsidR="00E6620A">
              <w:rPr>
                <w:rFonts w:hint="eastAsia"/>
                <w:color w:val="000000"/>
                <w:spacing w:val="20"/>
              </w:rPr>
              <w:t>9</w:t>
            </w:r>
            <w:r w:rsidRPr="00DF534C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DF534C" w:rsidRPr="00DF534C" w:rsidRDefault="00DF534C" w:rsidP="00E6620A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DF534C">
              <w:rPr>
                <w:rFonts w:hint="eastAsia"/>
                <w:color w:val="000000"/>
                <w:spacing w:val="20"/>
              </w:rPr>
              <w:t>10</w:t>
            </w:r>
            <w:r w:rsidR="00E6620A">
              <w:rPr>
                <w:rFonts w:hint="eastAsia"/>
                <w:color w:val="000000"/>
                <w:spacing w:val="20"/>
              </w:rPr>
              <w:t>8</w:t>
            </w:r>
            <w:r w:rsidRPr="00DF534C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1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比較增減</w:t>
            </w:r>
          </w:p>
        </w:tc>
      </w:tr>
      <w:tr w:rsidR="00DF534C" w:rsidRPr="00DF534C" w:rsidTr="006F584A">
        <w:trPr>
          <w:cantSplit/>
          <w:trHeight w:hRule="exact" w:val="454"/>
        </w:trPr>
        <w:tc>
          <w:tcPr>
            <w:tcW w:w="32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％</w:t>
            </w: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％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  <w:right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％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</w:rPr>
              <w:t>資產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1,747,815,164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1,565,357,519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40" w:type="dxa"/>
            <w:tcBorders>
              <w:top w:val="single" w:sz="8" w:space="0" w:color="auto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182,457,645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11.66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流動資產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713,762,423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40.84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633,287,961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40.46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80,474,462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12.71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現金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298,555,693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17.08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279,190,998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17.84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19,364,695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6.94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流動金融資產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35,000,000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35,000,000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2.24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應收款項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283,649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0.02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174,394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0.01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109,255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62.65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存貨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267,143,285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15.28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219,280,858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14.01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47,862,427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21.83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預付款項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112,779,796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6.45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99,641,711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6.37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13,138,085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13.19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100" w:left="240" w:rightChars="30" w:right="72" w:firstLineChars="0" w:firstLine="0"/>
              <w:jc w:val="distribute"/>
              <w:rPr>
                <w:color w:val="000000"/>
                <w:spacing w:val="-2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spacing w:val="-20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150,000,000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8.58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150,000,000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9.58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非流動金融資產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150,000,000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8.58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150,000,000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9.58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不動產、廠房及設備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855,601,788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48.95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765,344,558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48.89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90,257,230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11.79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土地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97,441,800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5.58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97,441,800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6.22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土地改良物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30,703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32,395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- 1,692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- 5.22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房屋及建築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21,532,544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1.23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23,145,884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1.48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- 1,613,340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- 6.97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機械及設備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140,189,540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8.02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148,308,280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9.47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- 8,118,740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- 5.47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什項設備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1,184,803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0.07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649,134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0.04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535,669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82.52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購建中固定資產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595,222,398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34.06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495,767,065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31.67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99,455,333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20.06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widowControl w:val="0"/>
              <w:overflowPunct/>
              <w:spacing w:line="240" w:lineRule="exact"/>
              <w:ind w:leftChars="100" w:left="240" w:right="42" w:firstLineChars="0" w:firstLine="0"/>
              <w:jc w:val="distribute"/>
              <w:rPr>
                <w:rFonts w:cs="Times New Roman"/>
                <w:color w:val="000000"/>
                <w:spacing w:val="-6"/>
                <w:kern w:val="0"/>
                <w:sz w:val="22"/>
                <w:szCs w:val="20"/>
              </w:rPr>
            </w:pPr>
            <w:r w:rsidRPr="00DF534C">
              <w:rPr>
                <w:rFonts w:cs="Times New Roman" w:hint="eastAsia"/>
                <w:noProof/>
                <w:color w:val="000000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24,947,953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1.43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13,225,000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0.84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11,722,953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88.64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widowControl w:val="0"/>
              <w:overflowPunct/>
              <w:spacing w:line="240" w:lineRule="exact"/>
              <w:ind w:leftChars="200" w:left="480" w:right="42" w:firstLineChars="0" w:firstLine="0"/>
              <w:jc w:val="distribute"/>
              <w:rPr>
                <w:rFonts w:cs="Times New Roman"/>
                <w:color w:val="000000"/>
                <w:spacing w:val="-6"/>
                <w:kern w:val="0"/>
                <w:sz w:val="22"/>
                <w:szCs w:val="20"/>
              </w:rPr>
            </w:pPr>
            <w:r w:rsidRPr="00DF534C">
              <w:rPr>
                <w:rFonts w:cs="Times New Roman" w:hint="eastAsia"/>
                <w:noProof/>
                <w:color w:val="000000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24,947,953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1.43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13,225,000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0.84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11,722,953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88.64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其他資產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3,503,000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0.20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3,500,000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0.22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3,000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0.09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什項資產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3,503,000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0.20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3,500,000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0.22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3,000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0.09</w:t>
            </w:r>
          </w:p>
        </w:tc>
      </w:tr>
      <w:tr w:rsidR="004F779C" w:rsidRPr="00DF534C" w:rsidTr="00B13467">
        <w:trPr>
          <w:cantSplit/>
          <w:trHeight w:val="576"/>
        </w:trPr>
        <w:tc>
          <w:tcPr>
            <w:tcW w:w="32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F779C" w:rsidRPr="00DF534C" w:rsidRDefault="004F779C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</w:rPr>
              <w:t>合計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1,747,815,164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1,565,357,519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single" w:sz="8" w:space="0" w:color="auto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182,457,645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4F779C" w:rsidRPr="00C25DC6" w:rsidRDefault="004F779C" w:rsidP="004F779C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11.66</w:t>
            </w:r>
          </w:p>
        </w:tc>
      </w:tr>
    </w:tbl>
    <w:p w:rsidR="00CA0882" w:rsidRPr="00C25DC6" w:rsidRDefault="00DF534C" w:rsidP="00C25DC6">
      <w:pPr>
        <w:tabs>
          <w:tab w:val="center" w:pos="4800"/>
        </w:tabs>
        <w:spacing w:line="240" w:lineRule="exact"/>
        <w:ind w:left="360" w:hangingChars="200" w:hanging="360"/>
        <w:rPr>
          <w:color w:val="000000"/>
          <w:sz w:val="18"/>
        </w:rPr>
      </w:pPr>
      <w:proofErr w:type="gramStart"/>
      <w:r w:rsidRPr="00C25DC6">
        <w:rPr>
          <w:rFonts w:hint="eastAsia"/>
          <w:color w:val="000000"/>
          <w:sz w:val="18"/>
        </w:rPr>
        <w:t>註</w:t>
      </w:r>
      <w:proofErr w:type="gramEnd"/>
      <w:r w:rsidRPr="00C25DC6">
        <w:rPr>
          <w:rFonts w:hint="eastAsia"/>
          <w:color w:val="000000"/>
          <w:sz w:val="18"/>
        </w:rPr>
        <w:t>：</w:t>
      </w:r>
      <w:r w:rsidRPr="00C25DC6">
        <w:rPr>
          <w:color w:val="000000"/>
          <w:sz w:val="18"/>
        </w:rPr>
        <w:t>信</w:t>
      </w:r>
      <w:r w:rsidRPr="00C25DC6">
        <w:rPr>
          <w:rFonts w:hint="eastAsia"/>
          <w:color w:val="000000"/>
          <w:sz w:val="18"/>
        </w:rPr>
        <w:t>託代理與保證資產（負債），10</w:t>
      </w:r>
      <w:r w:rsidR="004F779C" w:rsidRPr="00C25DC6">
        <w:rPr>
          <w:rFonts w:hint="eastAsia"/>
          <w:color w:val="000000"/>
          <w:sz w:val="18"/>
        </w:rPr>
        <w:t>9</w:t>
      </w:r>
      <w:r w:rsidRPr="00C25DC6">
        <w:rPr>
          <w:rFonts w:hint="eastAsia"/>
          <w:color w:val="000000"/>
          <w:sz w:val="18"/>
        </w:rPr>
        <w:t>年底及10</w:t>
      </w:r>
      <w:r w:rsidR="004F779C" w:rsidRPr="00C25DC6">
        <w:rPr>
          <w:rFonts w:hint="eastAsia"/>
          <w:color w:val="000000"/>
          <w:sz w:val="18"/>
        </w:rPr>
        <w:t>8</w:t>
      </w:r>
      <w:r w:rsidRPr="00C25DC6">
        <w:rPr>
          <w:rFonts w:hint="eastAsia"/>
          <w:color w:val="000000"/>
          <w:sz w:val="18"/>
        </w:rPr>
        <w:t>年底各有</w:t>
      </w:r>
      <w:r w:rsidR="004F779C" w:rsidRPr="00C25DC6">
        <w:rPr>
          <w:rFonts w:hint="eastAsia"/>
          <w:color w:val="000000"/>
          <w:sz w:val="18"/>
        </w:rPr>
        <w:t>7</w:t>
      </w:r>
      <w:r w:rsidRPr="00C25DC6">
        <w:rPr>
          <w:rFonts w:hint="eastAsia"/>
          <w:color w:val="000000"/>
          <w:sz w:val="18"/>
        </w:rPr>
        <w:t>,</w:t>
      </w:r>
      <w:r w:rsidR="004F779C" w:rsidRPr="00C25DC6">
        <w:rPr>
          <w:rFonts w:hint="eastAsia"/>
          <w:color w:val="000000"/>
          <w:sz w:val="18"/>
        </w:rPr>
        <w:t>890</w:t>
      </w:r>
      <w:r w:rsidRPr="00C25DC6">
        <w:rPr>
          <w:rFonts w:hint="eastAsia"/>
          <w:color w:val="000000"/>
          <w:sz w:val="18"/>
        </w:rPr>
        <w:t>,</w:t>
      </w:r>
      <w:r w:rsidR="004F779C" w:rsidRPr="00C25DC6">
        <w:rPr>
          <w:rFonts w:hint="eastAsia"/>
          <w:color w:val="000000"/>
          <w:sz w:val="18"/>
        </w:rPr>
        <w:t>00</w:t>
      </w:r>
      <w:r w:rsidRPr="00C25DC6">
        <w:rPr>
          <w:rFonts w:hint="eastAsia"/>
          <w:color w:val="000000"/>
          <w:sz w:val="18"/>
        </w:rPr>
        <w:t>6元及</w:t>
      </w:r>
      <w:r w:rsidR="004F779C" w:rsidRPr="00C25DC6">
        <w:rPr>
          <w:rFonts w:hint="eastAsia"/>
          <w:color w:val="000000"/>
          <w:sz w:val="18"/>
        </w:rPr>
        <w:t>8,080,006</w:t>
      </w:r>
      <w:r w:rsidRPr="00C25DC6">
        <w:rPr>
          <w:rFonts w:hint="eastAsia"/>
          <w:color w:val="000000"/>
          <w:sz w:val="18"/>
        </w:rPr>
        <w:t>元</w:t>
      </w:r>
      <w:r w:rsidRPr="00C25DC6">
        <w:rPr>
          <w:color w:val="000000"/>
          <w:sz w:val="18"/>
        </w:rPr>
        <w:t>。</w:t>
      </w:r>
    </w:p>
    <w:p w:rsidR="00DF534C" w:rsidRPr="00DF534C" w:rsidRDefault="00DF534C" w:rsidP="000A64C5">
      <w:pPr>
        <w:tabs>
          <w:tab w:val="center" w:pos="5103"/>
        </w:tabs>
        <w:snapToGrid w:val="0"/>
        <w:spacing w:line="340" w:lineRule="exact"/>
        <w:ind w:leftChars="250" w:left="600" w:firstLineChars="112" w:firstLine="336"/>
        <w:jc w:val="center"/>
        <w:rPr>
          <w:b/>
          <w:color w:val="000000"/>
          <w:spacing w:val="-10"/>
          <w:sz w:val="32"/>
          <w:u w:val="single" w:color="000000"/>
        </w:rPr>
      </w:pPr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>管制藥品製藥工廠作業基金餘</w:t>
      </w:r>
      <w:proofErr w:type="gramStart"/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>絀</w:t>
      </w:r>
      <w:proofErr w:type="gramEnd"/>
      <w:r w:rsidRPr="00DF534C">
        <w:rPr>
          <w:rFonts w:hint="eastAsia"/>
          <w:b/>
          <w:color w:val="000000"/>
          <w:spacing w:val="-10"/>
          <w:sz w:val="32"/>
          <w:u w:val="single" w:color="000000"/>
        </w:rPr>
        <w:t xml:space="preserve">審定後平衡表　</w:t>
      </w:r>
      <w:r w:rsidR="00782360">
        <w:rPr>
          <w:rFonts w:hint="eastAsia"/>
          <w:bCs/>
          <w:color w:val="000000"/>
          <w:spacing w:val="-10"/>
          <w:sz w:val="32"/>
          <w:szCs w:val="32"/>
          <w:u w:color="000000"/>
        </w:rPr>
        <w:t>（</w:t>
      </w:r>
      <w:r w:rsidRPr="00C25DC6">
        <w:rPr>
          <w:bCs/>
          <w:color w:val="000000"/>
          <w:spacing w:val="-10"/>
          <w:sz w:val="32"/>
          <w:szCs w:val="32"/>
          <w:u w:color="000000"/>
        </w:rPr>
        <w:t>續</w:t>
      </w:r>
      <w:r w:rsidR="00782360">
        <w:rPr>
          <w:rFonts w:hint="eastAsia"/>
          <w:bCs/>
          <w:color w:val="000000"/>
          <w:spacing w:val="-10"/>
          <w:sz w:val="32"/>
          <w:szCs w:val="32"/>
          <w:u w:color="000000"/>
        </w:rPr>
        <w:t>）</w:t>
      </w:r>
    </w:p>
    <w:p w:rsidR="00DF534C" w:rsidRPr="00DF534C" w:rsidRDefault="00DF534C" w:rsidP="000A64C5">
      <w:pPr>
        <w:tabs>
          <w:tab w:val="left" w:pos="5460"/>
        </w:tabs>
        <w:overflowPunct/>
        <w:snapToGrid w:val="0"/>
        <w:ind w:firstLineChars="192" w:firstLine="461"/>
        <w:jc w:val="right"/>
        <w:rPr>
          <w:color w:val="000000"/>
        </w:rPr>
      </w:pPr>
      <w:r w:rsidRPr="00DF534C">
        <w:rPr>
          <w:rFonts w:hint="eastAsia"/>
          <w:color w:val="000000"/>
        </w:rPr>
        <w:t>中華民國10</w:t>
      </w:r>
      <w:r w:rsidR="00DE635F">
        <w:rPr>
          <w:rFonts w:hint="eastAsia"/>
          <w:color w:val="000000"/>
        </w:rPr>
        <w:t>9</w:t>
      </w:r>
      <w:r w:rsidRPr="00DF534C">
        <w:rPr>
          <w:rFonts w:hint="eastAsia"/>
          <w:color w:val="000000"/>
        </w:rPr>
        <w:t>年12月31日</w:t>
      </w:r>
      <w:r w:rsidRPr="00DF534C">
        <w:rPr>
          <w:rFonts w:hint="eastAsia"/>
          <w:color w:val="000000"/>
        </w:rPr>
        <w:tab/>
      </w:r>
      <w:r w:rsidRPr="00DF534C">
        <w:rPr>
          <w:rFonts w:hint="eastAsia"/>
          <w:color w:val="000000"/>
          <w:spacing w:val="-20"/>
        </w:rPr>
        <w:t>單位：新臺幣元</w:t>
      </w:r>
    </w:p>
    <w:tbl>
      <w:tblPr>
        <w:tblW w:w="993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7"/>
        <w:gridCol w:w="1711"/>
        <w:gridCol w:w="570"/>
        <w:gridCol w:w="1711"/>
        <w:gridCol w:w="570"/>
        <w:gridCol w:w="1540"/>
        <w:gridCol w:w="570"/>
      </w:tblGrid>
      <w:tr w:rsidR="00DF534C" w:rsidRPr="00DF534C" w:rsidTr="000A64C5">
        <w:trPr>
          <w:cantSplit/>
          <w:trHeight w:hRule="exact" w:val="380"/>
        </w:trPr>
        <w:tc>
          <w:tcPr>
            <w:tcW w:w="326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科目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DF534C" w:rsidRPr="00DF534C" w:rsidRDefault="00DF534C" w:rsidP="00DE635F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DF534C">
              <w:rPr>
                <w:rFonts w:hint="eastAsia"/>
                <w:color w:val="000000"/>
                <w:spacing w:val="20"/>
              </w:rPr>
              <w:t>10</w:t>
            </w:r>
            <w:r w:rsidR="00DE635F">
              <w:rPr>
                <w:rFonts w:hint="eastAsia"/>
                <w:color w:val="000000"/>
                <w:spacing w:val="20"/>
              </w:rPr>
              <w:t>9</w:t>
            </w:r>
            <w:r w:rsidRPr="00DF534C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DF534C" w:rsidRPr="00DF534C" w:rsidRDefault="00DF534C" w:rsidP="00DE635F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DF534C">
              <w:rPr>
                <w:rFonts w:hint="eastAsia"/>
                <w:color w:val="000000"/>
                <w:spacing w:val="20"/>
              </w:rPr>
              <w:t>10</w:t>
            </w:r>
            <w:r w:rsidR="00DE635F">
              <w:rPr>
                <w:rFonts w:hint="eastAsia"/>
                <w:color w:val="000000"/>
                <w:spacing w:val="20"/>
              </w:rPr>
              <w:t>8</w:t>
            </w:r>
            <w:r w:rsidRPr="00DF534C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1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比較增減</w:t>
            </w:r>
          </w:p>
        </w:tc>
      </w:tr>
      <w:tr w:rsidR="00DF534C" w:rsidRPr="00DF534C" w:rsidTr="000A64C5">
        <w:trPr>
          <w:cantSplit/>
          <w:trHeight w:val="502"/>
        </w:trPr>
        <w:tc>
          <w:tcPr>
            <w:tcW w:w="326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％</w:t>
            </w: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％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  <w:right w:val="nil"/>
            </w:tcBorders>
            <w:vAlign w:val="center"/>
          </w:tcPr>
          <w:p w:rsidR="00DF534C" w:rsidRPr="00DF534C" w:rsidRDefault="00DF534C" w:rsidP="00DF534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DF534C">
              <w:rPr>
                <w:rFonts w:hint="eastAsia"/>
                <w:color w:val="000000"/>
              </w:rPr>
              <w:t>％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</w:rPr>
              <w:t>負債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203,077,793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11.62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192,094,639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12.27</w:t>
            </w:r>
          </w:p>
        </w:tc>
        <w:tc>
          <w:tcPr>
            <w:tcW w:w="1540" w:type="dxa"/>
            <w:tcBorders>
              <w:top w:val="single" w:sz="8" w:space="0" w:color="auto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10,983,154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5.72</w:t>
            </w:r>
          </w:p>
        </w:tc>
        <w:bookmarkStart w:id="2" w:name="_GoBack"/>
        <w:bookmarkEnd w:id="2"/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流動負債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194,687,893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11.14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183,439,344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11.72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11,248,549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6.13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應付款項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190,201,788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10.88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175,393,613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11.20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14,808,175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8.44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預收款項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4,486,105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0.26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8,045,731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0.51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- 3,559,626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- 44.24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其他負債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8,389,900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0.48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8,655,295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0.55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- 265,395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- 3.07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什項負債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8,389,900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0.48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8,655,295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0.55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- 265,395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- 3.07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</w:rPr>
              <w:t>淨值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1,544,737,371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88.38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1,373,262,880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87.73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171,474,491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12.49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基金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208,127,224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11.91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208,127,224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13.30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基金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208,127,224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11.91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208,127,224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13.30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公積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600,810,035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34.37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600,810,035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38.38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特別公積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600,810,035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34.37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600,810,035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38.38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累積餘絀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668,977,205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38.28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497,502,714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31.78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171,474,491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34.47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累積賸餘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668,977,205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38.28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497,502,714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31.78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171,474,491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34.47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淨值其他項目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66,822,907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3.82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66,822,907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4.27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nil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DF534C">
              <w:rPr>
                <w:rFonts w:hint="eastAsia"/>
                <w:noProof/>
                <w:color w:val="000000"/>
                <w:kern w:val="0"/>
                <w:sz w:val="22"/>
              </w:rPr>
              <w:t>累積其他綜合餘絀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66,822,907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3.82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66,822,907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sz w:val="18"/>
                <w:szCs w:val="18"/>
              </w:rPr>
              <w:t>4.27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DE635F" w:rsidRPr="00DF534C" w:rsidTr="000A64C5">
        <w:trPr>
          <w:cantSplit/>
          <w:trHeight w:val="761"/>
        </w:trPr>
        <w:tc>
          <w:tcPr>
            <w:tcW w:w="32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DE635F" w:rsidRPr="00DF534C" w:rsidRDefault="00DE635F" w:rsidP="00DF534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DF534C">
              <w:rPr>
                <w:rFonts w:hint="eastAsia"/>
                <w:b/>
                <w:noProof/>
                <w:color w:val="000000"/>
                <w:kern w:val="0"/>
              </w:rPr>
              <w:t>合計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1,747,815,164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1,565,357,519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single" w:sz="8" w:space="0" w:color="auto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182,457,645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DE635F" w:rsidRPr="00C25DC6" w:rsidRDefault="00DE635F" w:rsidP="00DE635F">
            <w:pPr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25DC6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11.66</w:t>
            </w:r>
          </w:p>
        </w:tc>
      </w:tr>
    </w:tbl>
    <w:p w:rsidR="00B26F4D" w:rsidRPr="00795094" w:rsidRDefault="00B26F4D" w:rsidP="00AB4322">
      <w:pPr>
        <w:adjustRightInd w:val="0"/>
        <w:snapToGrid w:val="0"/>
        <w:ind w:firstLineChars="0" w:firstLine="0"/>
        <w:rPr>
          <w:sz w:val="16"/>
          <w:szCs w:val="16"/>
        </w:rPr>
      </w:pPr>
    </w:p>
    <w:sectPr w:rsidR="00B26F4D" w:rsidRPr="00795094" w:rsidSect="00A142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418" w:left="851" w:header="1021" w:footer="737" w:gutter="284"/>
      <w:pgNumType w:start="283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74A" w:rsidRDefault="0046474A" w:rsidP="0001579B">
      <w:pPr>
        <w:ind w:firstLine="480"/>
      </w:pPr>
      <w:r>
        <w:separator/>
      </w:r>
    </w:p>
  </w:endnote>
  <w:endnote w:type="continuationSeparator" w:id="0">
    <w:p w:rsidR="0046474A" w:rsidRDefault="0046474A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280" w:rsidRDefault="00A14280" w:rsidP="00A14280">
    <w:pPr>
      <w:tabs>
        <w:tab w:val="left" w:pos="4608"/>
      </w:tabs>
      <w:ind w:firstLineChars="0" w:firstLine="0"/>
      <w:jc w:val="center"/>
      <w:rPr>
        <w:sz w:val="20"/>
        <w:szCs w:val="20"/>
      </w:rPr>
    </w:pPr>
    <w:r w:rsidRPr="00DF6EA3">
      <w:rPr>
        <w:rFonts w:hint="eastAsia"/>
        <w:sz w:val="20"/>
        <w:szCs w:val="20"/>
      </w:rPr>
      <w:t>乙-</w:t>
    </w:r>
    <w:r w:rsidRPr="00DF6EA3">
      <w:rPr>
        <w:sz w:val="20"/>
        <w:szCs w:val="20"/>
      </w:rPr>
      <w:fldChar w:fldCharType="begin"/>
    </w:r>
    <w:r w:rsidRPr="00DF6EA3">
      <w:rPr>
        <w:sz w:val="20"/>
        <w:szCs w:val="20"/>
      </w:rPr>
      <w:instrText>PAGE   \* MERGEFORMAT</w:instrText>
    </w:r>
    <w:r w:rsidRPr="00DF6EA3">
      <w:rPr>
        <w:sz w:val="20"/>
        <w:szCs w:val="20"/>
      </w:rPr>
      <w:fldChar w:fldCharType="separate"/>
    </w:r>
    <w:r w:rsidR="000A64C5" w:rsidRPr="000A64C5">
      <w:rPr>
        <w:noProof/>
        <w:sz w:val="20"/>
        <w:szCs w:val="20"/>
        <w:lang w:val="zh-TW"/>
      </w:rPr>
      <w:t>288</w:t>
    </w:r>
    <w:r w:rsidRPr="00DF6EA3">
      <w:rPr>
        <w:sz w:val="20"/>
        <w:szCs w:val="20"/>
      </w:rPr>
      <w:fldChar w:fldCharType="end"/>
    </w:r>
  </w:p>
  <w:p w:rsidR="00A14280" w:rsidRDefault="00A14280" w:rsidP="00A14280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687" w:rsidRDefault="00DF6EA3" w:rsidP="00DF6EA3">
    <w:pPr>
      <w:tabs>
        <w:tab w:val="left" w:pos="4608"/>
      </w:tabs>
      <w:ind w:firstLineChars="0" w:firstLine="0"/>
      <w:jc w:val="center"/>
      <w:rPr>
        <w:sz w:val="20"/>
        <w:szCs w:val="20"/>
      </w:rPr>
    </w:pPr>
    <w:r w:rsidRPr="00DF6EA3">
      <w:rPr>
        <w:rFonts w:hint="eastAsia"/>
        <w:sz w:val="20"/>
        <w:szCs w:val="20"/>
      </w:rPr>
      <w:t>乙-</w:t>
    </w:r>
    <w:r w:rsidRPr="00DF6EA3">
      <w:rPr>
        <w:sz w:val="20"/>
        <w:szCs w:val="20"/>
      </w:rPr>
      <w:fldChar w:fldCharType="begin"/>
    </w:r>
    <w:r w:rsidRPr="00DF6EA3">
      <w:rPr>
        <w:sz w:val="20"/>
        <w:szCs w:val="20"/>
      </w:rPr>
      <w:instrText>PAGE   \* MERGEFORMAT</w:instrText>
    </w:r>
    <w:r w:rsidRPr="00DF6EA3">
      <w:rPr>
        <w:sz w:val="20"/>
        <w:szCs w:val="20"/>
      </w:rPr>
      <w:fldChar w:fldCharType="separate"/>
    </w:r>
    <w:r w:rsidR="000A64C5" w:rsidRPr="000A64C5">
      <w:rPr>
        <w:noProof/>
        <w:sz w:val="20"/>
        <w:szCs w:val="20"/>
        <w:lang w:val="zh-TW"/>
      </w:rPr>
      <w:t>287</w:t>
    </w:r>
    <w:r w:rsidRPr="00DF6EA3">
      <w:rPr>
        <w:sz w:val="20"/>
        <w:szCs w:val="20"/>
      </w:rPr>
      <w:fldChar w:fldCharType="end"/>
    </w:r>
  </w:p>
  <w:p w:rsidR="00DF6EA3" w:rsidRPr="00DF6EA3" w:rsidRDefault="00DF6EA3" w:rsidP="00DF6EA3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687" w:rsidRDefault="00842687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74A" w:rsidRDefault="0046474A" w:rsidP="0001579B">
      <w:pPr>
        <w:ind w:firstLine="480"/>
      </w:pPr>
      <w:r>
        <w:separator/>
      </w:r>
    </w:p>
  </w:footnote>
  <w:footnote w:type="continuationSeparator" w:id="0">
    <w:p w:rsidR="0046474A" w:rsidRDefault="0046474A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687" w:rsidRDefault="00842687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687" w:rsidRDefault="00842687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687" w:rsidRDefault="00842687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C904238"/>
    <w:multiLevelType w:val="hybridMultilevel"/>
    <w:tmpl w:val="4A643860"/>
    <w:lvl w:ilvl="0" w:tplc="A236834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6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8"/>
  </w:num>
  <w:num w:numId="5">
    <w:abstractNumId w:val="15"/>
  </w:num>
  <w:num w:numId="6">
    <w:abstractNumId w:val="1"/>
  </w:num>
  <w:num w:numId="7">
    <w:abstractNumId w:val="3"/>
  </w:num>
  <w:num w:numId="8">
    <w:abstractNumId w:val="17"/>
  </w:num>
  <w:num w:numId="9">
    <w:abstractNumId w:val="5"/>
  </w:num>
  <w:num w:numId="10">
    <w:abstractNumId w:val="11"/>
  </w:num>
  <w:num w:numId="11">
    <w:abstractNumId w:val="10"/>
  </w:num>
  <w:num w:numId="12">
    <w:abstractNumId w:val="16"/>
  </w:num>
  <w:num w:numId="13">
    <w:abstractNumId w:val="6"/>
  </w:num>
  <w:num w:numId="14">
    <w:abstractNumId w:val="4"/>
  </w:num>
  <w:num w:numId="15">
    <w:abstractNumId w:val="2"/>
  </w:num>
  <w:num w:numId="16">
    <w:abstractNumId w:val="13"/>
  </w:num>
  <w:num w:numId="17">
    <w:abstractNumId w:val="14"/>
  </w:num>
  <w:num w:numId="1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711D"/>
    <w:rsid w:val="00013212"/>
    <w:rsid w:val="0001579B"/>
    <w:rsid w:val="0001689E"/>
    <w:rsid w:val="0002226F"/>
    <w:rsid w:val="0002343F"/>
    <w:rsid w:val="00025EDB"/>
    <w:rsid w:val="000348F0"/>
    <w:rsid w:val="000448F0"/>
    <w:rsid w:val="000476E1"/>
    <w:rsid w:val="000545C4"/>
    <w:rsid w:val="00060E0A"/>
    <w:rsid w:val="00067800"/>
    <w:rsid w:val="00072CA8"/>
    <w:rsid w:val="0008733E"/>
    <w:rsid w:val="000A0AA6"/>
    <w:rsid w:val="000A64C5"/>
    <w:rsid w:val="000B11A4"/>
    <w:rsid w:val="000B44D4"/>
    <w:rsid w:val="000B6E4C"/>
    <w:rsid w:val="000D2602"/>
    <w:rsid w:val="000F43E7"/>
    <w:rsid w:val="001131C0"/>
    <w:rsid w:val="00117A9B"/>
    <w:rsid w:val="00121356"/>
    <w:rsid w:val="001226FE"/>
    <w:rsid w:val="0012775A"/>
    <w:rsid w:val="00133101"/>
    <w:rsid w:val="00136287"/>
    <w:rsid w:val="00157107"/>
    <w:rsid w:val="001627D6"/>
    <w:rsid w:val="00167F88"/>
    <w:rsid w:val="0018356C"/>
    <w:rsid w:val="00192A3C"/>
    <w:rsid w:val="001A3EA3"/>
    <w:rsid w:val="001A480F"/>
    <w:rsid w:val="001A4CFE"/>
    <w:rsid w:val="001B11E8"/>
    <w:rsid w:val="001B2BC3"/>
    <w:rsid w:val="001B5641"/>
    <w:rsid w:val="001B6125"/>
    <w:rsid w:val="001D1B7C"/>
    <w:rsid w:val="001D2410"/>
    <w:rsid w:val="001D3D8F"/>
    <w:rsid w:val="001E1622"/>
    <w:rsid w:val="001E577F"/>
    <w:rsid w:val="001F4763"/>
    <w:rsid w:val="001F6A5B"/>
    <w:rsid w:val="0020542D"/>
    <w:rsid w:val="00206A02"/>
    <w:rsid w:val="00220B33"/>
    <w:rsid w:val="00225597"/>
    <w:rsid w:val="00240D57"/>
    <w:rsid w:val="00243539"/>
    <w:rsid w:val="00245F49"/>
    <w:rsid w:val="00252E24"/>
    <w:rsid w:val="00257A5C"/>
    <w:rsid w:val="0027317A"/>
    <w:rsid w:val="00274216"/>
    <w:rsid w:val="0028067F"/>
    <w:rsid w:val="00283BF0"/>
    <w:rsid w:val="00290CB3"/>
    <w:rsid w:val="00296CE0"/>
    <w:rsid w:val="002A2E7C"/>
    <w:rsid w:val="002B6291"/>
    <w:rsid w:val="002C50F3"/>
    <w:rsid w:val="002E1C7F"/>
    <w:rsid w:val="0030368B"/>
    <w:rsid w:val="00306988"/>
    <w:rsid w:val="00306DFC"/>
    <w:rsid w:val="003113C0"/>
    <w:rsid w:val="00314579"/>
    <w:rsid w:val="003247FB"/>
    <w:rsid w:val="0032556A"/>
    <w:rsid w:val="00332ADD"/>
    <w:rsid w:val="00350F0A"/>
    <w:rsid w:val="0035499C"/>
    <w:rsid w:val="003549DA"/>
    <w:rsid w:val="00356112"/>
    <w:rsid w:val="003811D4"/>
    <w:rsid w:val="003818FA"/>
    <w:rsid w:val="00386A4E"/>
    <w:rsid w:val="0039100E"/>
    <w:rsid w:val="003B23AA"/>
    <w:rsid w:val="003C33C9"/>
    <w:rsid w:val="003C5D7B"/>
    <w:rsid w:val="003C6E4D"/>
    <w:rsid w:val="003D126D"/>
    <w:rsid w:val="003D2442"/>
    <w:rsid w:val="003D5CB7"/>
    <w:rsid w:val="003E19F4"/>
    <w:rsid w:val="003E5C57"/>
    <w:rsid w:val="00401A72"/>
    <w:rsid w:val="00406C63"/>
    <w:rsid w:val="00412EE9"/>
    <w:rsid w:val="00412F9A"/>
    <w:rsid w:val="0041571C"/>
    <w:rsid w:val="00420BE6"/>
    <w:rsid w:val="004317BA"/>
    <w:rsid w:val="00436162"/>
    <w:rsid w:val="00437C3B"/>
    <w:rsid w:val="00446EB1"/>
    <w:rsid w:val="00456773"/>
    <w:rsid w:val="00460BEB"/>
    <w:rsid w:val="00461A8B"/>
    <w:rsid w:val="004626DB"/>
    <w:rsid w:val="00463EF3"/>
    <w:rsid w:val="0046474A"/>
    <w:rsid w:val="00466282"/>
    <w:rsid w:val="00474965"/>
    <w:rsid w:val="00477E7E"/>
    <w:rsid w:val="00484990"/>
    <w:rsid w:val="004A1360"/>
    <w:rsid w:val="004A602B"/>
    <w:rsid w:val="004D1446"/>
    <w:rsid w:val="004D40A6"/>
    <w:rsid w:val="004D4B2E"/>
    <w:rsid w:val="004E3ECE"/>
    <w:rsid w:val="004F1285"/>
    <w:rsid w:val="004F779C"/>
    <w:rsid w:val="005023AE"/>
    <w:rsid w:val="00504987"/>
    <w:rsid w:val="00504BA4"/>
    <w:rsid w:val="00512372"/>
    <w:rsid w:val="005143F2"/>
    <w:rsid w:val="00526DAA"/>
    <w:rsid w:val="00535471"/>
    <w:rsid w:val="00537965"/>
    <w:rsid w:val="00550E24"/>
    <w:rsid w:val="00550FE6"/>
    <w:rsid w:val="00565337"/>
    <w:rsid w:val="00566888"/>
    <w:rsid w:val="00582A09"/>
    <w:rsid w:val="00592490"/>
    <w:rsid w:val="005A4A45"/>
    <w:rsid w:val="005B254C"/>
    <w:rsid w:val="005B4AF5"/>
    <w:rsid w:val="005D65C8"/>
    <w:rsid w:val="005D7EB2"/>
    <w:rsid w:val="005E0512"/>
    <w:rsid w:val="005E1A0B"/>
    <w:rsid w:val="006011C0"/>
    <w:rsid w:val="00602994"/>
    <w:rsid w:val="00602AB4"/>
    <w:rsid w:val="00616A4A"/>
    <w:rsid w:val="00623178"/>
    <w:rsid w:val="00626329"/>
    <w:rsid w:val="006558FF"/>
    <w:rsid w:val="00677B03"/>
    <w:rsid w:val="006962E7"/>
    <w:rsid w:val="0069752F"/>
    <w:rsid w:val="006B01D9"/>
    <w:rsid w:val="006C1765"/>
    <w:rsid w:val="006C71EE"/>
    <w:rsid w:val="006C7A98"/>
    <w:rsid w:val="006D479D"/>
    <w:rsid w:val="006F584A"/>
    <w:rsid w:val="006F7486"/>
    <w:rsid w:val="00701103"/>
    <w:rsid w:val="0070265C"/>
    <w:rsid w:val="00706D7A"/>
    <w:rsid w:val="007221F0"/>
    <w:rsid w:val="0073448F"/>
    <w:rsid w:val="00736DCC"/>
    <w:rsid w:val="00740F67"/>
    <w:rsid w:val="0074590F"/>
    <w:rsid w:val="007464CA"/>
    <w:rsid w:val="00752667"/>
    <w:rsid w:val="00753299"/>
    <w:rsid w:val="007649EF"/>
    <w:rsid w:val="007713BA"/>
    <w:rsid w:val="00782360"/>
    <w:rsid w:val="00785DAF"/>
    <w:rsid w:val="00787C21"/>
    <w:rsid w:val="00795094"/>
    <w:rsid w:val="007A36DC"/>
    <w:rsid w:val="007B7053"/>
    <w:rsid w:val="007D0C7A"/>
    <w:rsid w:val="007D1B10"/>
    <w:rsid w:val="007D30E5"/>
    <w:rsid w:val="007D59B1"/>
    <w:rsid w:val="007E09C1"/>
    <w:rsid w:val="007E5C86"/>
    <w:rsid w:val="007F5F95"/>
    <w:rsid w:val="008067D9"/>
    <w:rsid w:val="008073CE"/>
    <w:rsid w:val="008147CE"/>
    <w:rsid w:val="00816B3C"/>
    <w:rsid w:val="0082312F"/>
    <w:rsid w:val="00823C9E"/>
    <w:rsid w:val="008267CD"/>
    <w:rsid w:val="00837B1B"/>
    <w:rsid w:val="00840BDF"/>
    <w:rsid w:val="00842687"/>
    <w:rsid w:val="008507B1"/>
    <w:rsid w:val="0085534E"/>
    <w:rsid w:val="008564A8"/>
    <w:rsid w:val="008757D6"/>
    <w:rsid w:val="00877F43"/>
    <w:rsid w:val="00885261"/>
    <w:rsid w:val="00893333"/>
    <w:rsid w:val="00895762"/>
    <w:rsid w:val="00897C9B"/>
    <w:rsid w:val="008A4C53"/>
    <w:rsid w:val="008A5061"/>
    <w:rsid w:val="008A62A1"/>
    <w:rsid w:val="008A668A"/>
    <w:rsid w:val="008B1812"/>
    <w:rsid w:val="008C4CFD"/>
    <w:rsid w:val="008C585D"/>
    <w:rsid w:val="008D1AF1"/>
    <w:rsid w:val="008D289D"/>
    <w:rsid w:val="008D2C67"/>
    <w:rsid w:val="008D3CE6"/>
    <w:rsid w:val="008D4DA4"/>
    <w:rsid w:val="008E3C05"/>
    <w:rsid w:val="008E3CF1"/>
    <w:rsid w:val="008E75E9"/>
    <w:rsid w:val="008F04EF"/>
    <w:rsid w:val="008F09BB"/>
    <w:rsid w:val="00904F5A"/>
    <w:rsid w:val="009066E4"/>
    <w:rsid w:val="00922B47"/>
    <w:rsid w:val="009235B4"/>
    <w:rsid w:val="00924EA2"/>
    <w:rsid w:val="00931F1A"/>
    <w:rsid w:val="009402DE"/>
    <w:rsid w:val="00944A16"/>
    <w:rsid w:val="009515BF"/>
    <w:rsid w:val="009618F0"/>
    <w:rsid w:val="00974D9B"/>
    <w:rsid w:val="00976424"/>
    <w:rsid w:val="00981AFC"/>
    <w:rsid w:val="009853FF"/>
    <w:rsid w:val="00985E58"/>
    <w:rsid w:val="00986699"/>
    <w:rsid w:val="00992FB9"/>
    <w:rsid w:val="00997265"/>
    <w:rsid w:val="009A420B"/>
    <w:rsid w:val="009A7320"/>
    <w:rsid w:val="009A794C"/>
    <w:rsid w:val="009B583C"/>
    <w:rsid w:val="009C7A3D"/>
    <w:rsid w:val="009D108D"/>
    <w:rsid w:val="009F5D90"/>
    <w:rsid w:val="009F6BF3"/>
    <w:rsid w:val="00A14280"/>
    <w:rsid w:val="00A143FE"/>
    <w:rsid w:val="00A17DA2"/>
    <w:rsid w:val="00A37E72"/>
    <w:rsid w:val="00A77CD5"/>
    <w:rsid w:val="00A868ED"/>
    <w:rsid w:val="00A86C53"/>
    <w:rsid w:val="00A95874"/>
    <w:rsid w:val="00AA32B3"/>
    <w:rsid w:val="00AA4807"/>
    <w:rsid w:val="00AA4B60"/>
    <w:rsid w:val="00AA5DEE"/>
    <w:rsid w:val="00AB1690"/>
    <w:rsid w:val="00AB4322"/>
    <w:rsid w:val="00AD1A15"/>
    <w:rsid w:val="00AD1DDC"/>
    <w:rsid w:val="00AD39A2"/>
    <w:rsid w:val="00AF4862"/>
    <w:rsid w:val="00AF4CB0"/>
    <w:rsid w:val="00AF50C9"/>
    <w:rsid w:val="00AF56B4"/>
    <w:rsid w:val="00AF6FEC"/>
    <w:rsid w:val="00B0492E"/>
    <w:rsid w:val="00B04C59"/>
    <w:rsid w:val="00B07C6A"/>
    <w:rsid w:val="00B10FD5"/>
    <w:rsid w:val="00B11757"/>
    <w:rsid w:val="00B11D8D"/>
    <w:rsid w:val="00B13467"/>
    <w:rsid w:val="00B22F74"/>
    <w:rsid w:val="00B26F4D"/>
    <w:rsid w:val="00B2767B"/>
    <w:rsid w:val="00B42EA8"/>
    <w:rsid w:val="00B47230"/>
    <w:rsid w:val="00B550DF"/>
    <w:rsid w:val="00B5530B"/>
    <w:rsid w:val="00B72C93"/>
    <w:rsid w:val="00B83F08"/>
    <w:rsid w:val="00B870C9"/>
    <w:rsid w:val="00B90B80"/>
    <w:rsid w:val="00B95C9B"/>
    <w:rsid w:val="00B97EE0"/>
    <w:rsid w:val="00BA7239"/>
    <w:rsid w:val="00BB72A3"/>
    <w:rsid w:val="00BC6A63"/>
    <w:rsid w:val="00BC722F"/>
    <w:rsid w:val="00BC77FA"/>
    <w:rsid w:val="00BD5789"/>
    <w:rsid w:val="00BF50DB"/>
    <w:rsid w:val="00BF6FA7"/>
    <w:rsid w:val="00C00B5F"/>
    <w:rsid w:val="00C026E0"/>
    <w:rsid w:val="00C13516"/>
    <w:rsid w:val="00C16547"/>
    <w:rsid w:val="00C230CC"/>
    <w:rsid w:val="00C25DC6"/>
    <w:rsid w:val="00C26FBD"/>
    <w:rsid w:val="00C31995"/>
    <w:rsid w:val="00C4352E"/>
    <w:rsid w:val="00C44BA8"/>
    <w:rsid w:val="00C56530"/>
    <w:rsid w:val="00C57B03"/>
    <w:rsid w:val="00C62EC7"/>
    <w:rsid w:val="00C64923"/>
    <w:rsid w:val="00C65E09"/>
    <w:rsid w:val="00C72DB3"/>
    <w:rsid w:val="00C779BA"/>
    <w:rsid w:val="00C94CAE"/>
    <w:rsid w:val="00CA0882"/>
    <w:rsid w:val="00CA7CDC"/>
    <w:rsid w:val="00CB06AF"/>
    <w:rsid w:val="00CB73FE"/>
    <w:rsid w:val="00CC62B6"/>
    <w:rsid w:val="00CE1CDA"/>
    <w:rsid w:val="00D02773"/>
    <w:rsid w:val="00D05CDB"/>
    <w:rsid w:val="00D079ED"/>
    <w:rsid w:val="00D2513B"/>
    <w:rsid w:val="00D44860"/>
    <w:rsid w:val="00D47383"/>
    <w:rsid w:val="00D53E7E"/>
    <w:rsid w:val="00D547FB"/>
    <w:rsid w:val="00D711D6"/>
    <w:rsid w:val="00D830F7"/>
    <w:rsid w:val="00D9428C"/>
    <w:rsid w:val="00D95851"/>
    <w:rsid w:val="00D97109"/>
    <w:rsid w:val="00DA0268"/>
    <w:rsid w:val="00DA5BC1"/>
    <w:rsid w:val="00DA7388"/>
    <w:rsid w:val="00DB6D9F"/>
    <w:rsid w:val="00DC2C8C"/>
    <w:rsid w:val="00DC3DA6"/>
    <w:rsid w:val="00DC47DE"/>
    <w:rsid w:val="00DD6111"/>
    <w:rsid w:val="00DE585F"/>
    <w:rsid w:val="00DE635F"/>
    <w:rsid w:val="00DF534C"/>
    <w:rsid w:val="00DF6EA3"/>
    <w:rsid w:val="00E12E51"/>
    <w:rsid w:val="00E20696"/>
    <w:rsid w:val="00E308CA"/>
    <w:rsid w:val="00E34D31"/>
    <w:rsid w:val="00E3650E"/>
    <w:rsid w:val="00E47866"/>
    <w:rsid w:val="00E51D3B"/>
    <w:rsid w:val="00E57764"/>
    <w:rsid w:val="00E6273D"/>
    <w:rsid w:val="00E63663"/>
    <w:rsid w:val="00E6620A"/>
    <w:rsid w:val="00E84B35"/>
    <w:rsid w:val="00E905E3"/>
    <w:rsid w:val="00E91C78"/>
    <w:rsid w:val="00E9204D"/>
    <w:rsid w:val="00E92424"/>
    <w:rsid w:val="00EA29FE"/>
    <w:rsid w:val="00EA7B2B"/>
    <w:rsid w:val="00EB4B3B"/>
    <w:rsid w:val="00EC4DF4"/>
    <w:rsid w:val="00ED0107"/>
    <w:rsid w:val="00ED3B61"/>
    <w:rsid w:val="00ED7B78"/>
    <w:rsid w:val="00EE1E39"/>
    <w:rsid w:val="00EF461B"/>
    <w:rsid w:val="00EF539A"/>
    <w:rsid w:val="00F068AA"/>
    <w:rsid w:val="00F11FED"/>
    <w:rsid w:val="00F14A55"/>
    <w:rsid w:val="00F14EB7"/>
    <w:rsid w:val="00F15D72"/>
    <w:rsid w:val="00F21BC6"/>
    <w:rsid w:val="00F327C5"/>
    <w:rsid w:val="00F35050"/>
    <w:rsid w:val="00F353A3"/>
    <w:rsid w:val="00F35943"/>
    <w:rsid w:val="00F35A72"/>
    <w:rsid w:val="00F70FD0"/>
    <w:rsid w:val="00F73AC6"/>
    <w:rsid w:val="00F74824"/>
    <w:rsid w:val="00F816AD"/>
    <w:rsid w:val="00F960D3"/>
    <w:rsid w:val="00F9673F"/>
    <w:rsid w:val="00F97BD0"/>
    <w:rsid w:val="00FA1E77"/>
    <w:rsid w:val="00FB108D"/>
    <w:rsid w:val="00FC4C2E"/>
    <w:rsid w:val="00FE1927"/>
    <w:rsid w:val="00FE5CC9"/>
    <w:rsid w:val="00FF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0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B47230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B47230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B47230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B47230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B47230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B47230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B47230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B47230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B47230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B47230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B47230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B47230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B47230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B47230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B47230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B47230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B47230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B47230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B47230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7230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B47230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B47230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997265"/>
    <w:pPr>
      <w:tabs>
        <w:tab w:val="clear" w:pos="540"/>
        <w:tab w:val="clear" w:pos="4800"/>
      </w:tabs>
      <w:ind w:left="2098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0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B47230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B47230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B47230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B47230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B47230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B47230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B47230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B47230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B47230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B47230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B47230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B47230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B47230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B47230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B47230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B47230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B47230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B47230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B47230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7230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B47230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B47230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997265"/>
    <w:pPr>
      <w:tabs>
        <w:tab w:val="clear" w:pos="540"/>
        <w:tab w:val="clear" w:pos="4800"/>
      </w:tabs>
      <w:ind w:left="2098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1D205-6DDB-4277-B117-A768B6D81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23</TotalTime>
  <Pages>6</Pages>
  <Words>949</Words>
  <Characters>5413</Characters>
  <Application>Microsoft Office Word</Application>
  <DocSecurity>0</DocSecurity>
  <Lines>45</Lines>
  <Paragraphs>12</Paragraphs>
  <ScaleCrop>false</ScaleCrop>
  <Company/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王憶萍</cp:lastModifiedBy>
  <cp:revision>14</cp:revision>
  <cp:lastPrinted>2021-07-09T10:22:00Z</cp:lastPrinted>
  <dcterms:created xsi:type="dcterms:W3CDTF">2021-06-21T05:51:00Z</dcterms:created>
  <dcterms:modified xsi:type="dcterms:W3CDTF">2021-07-09T10:22:00Z</dcterms:modified>
</cp:coreProperties>
</file>